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F8274" w14:textId="77777777" w:rsidR="001C045A" w:rsidRDefault="001C045A" w:rsidP="00E50075">
      <w:pPr>
        <w:jc w:val="left"/>
        <w:rPr>
          <w:rFonts w:ascii="Arial" w:hAnsi="Arial" w:cs="Arial"/>
          <w:b/>
          <w:szCs w:val="24"/>
          <w:lang w:val="de-DE"/>
        </w:rPr>
      </w:pPr>
    </w:p>
    <w:p w14:paraId="18A61447" w14:textId="31D42516" w:rsidR="00B377F8" w:rsidRPr="00084094" w:rsidRDefault="002D57C8" w:rsidP="00E50075">
      <w:pPr>
        <w:jc w:val="left"/>
        <w:rPr>
          <w:rFonts w:ascii="Arial" w:hAnsi="Arial" w:cs="Arial"/>
          <w:b/>
          <w:szCs w:val="24"/>
          <w:lang w:val="de-DE"/>
        </w:rPr>
      </w:pPr>
      <w:r w:rsidRPr="00084094">
        <w:rPr>
          <w:rFonts w:ascii="Arial" w:hAnsi="Arial" w:cs="Arial"/>
          <w:b/>
          <w:szCs w:val="24"/>
          <w:lang w:val="de-DE"/>
        </w:rPr>
        <w:t xml:space="preserve"> </w:t>
      </w:r>
    </w:p>
    <w:p w14:paraId="3664B6B2" w14:textId="1091A1D8" w:rsidR="000A466F" w:rsidRPr="00084094" w:rsidRDefault="00F46275" w:rsidP="00990720">
      <w:pPr>
        <w:framePr w:w="2835" w:hSpace="181" w:wrap="around" w:vAnchor="page" w:hAnchor="page" w:x="7717" w:y="2209" w:anchorLock="1"/>
        <w:shd w:val="solid" w:color="FFFFFF" w:fill="FFFFFF"/>
        <w:rPr>
          <w:rFonts w:ascii="Arial" w:hAnsi="Arial" w:cs="Arial"/>
          <w:b/>
          <w:sz w:val="20"/>
          <w:lang w:val="de-DE"/>
        </w:rPr>
      </w:pPr>
      <w:r w:rsidRPr="00084094">
        <w:rPr>
          <w:rFonts w:ascii="Arial" w:hAnsi="Arial" w:cs="Arial"/>
          <w:b/>
          <w:sz w:val="20"/>
          <w:lang w:val="de-DE"/>
        </w:rPr>
        <w:t>Kontakt</w:t>
      </w:r>
      <w:r w:rsidR="000A466F" w:rsidRPr="00084094">
        <w:rPr>
          <w:rFonts w:ascii="Arial" w:hAnsi="Arial" w:cs="Arial"/>
          <w:b/>
          <w:sz w:val="20"/>
          <w:lang w:val="de-DE"/>
        </w:rPr>
        <w:t xml:space="preserve">: </w:t>
      </w:r>
    </w:p>
    <w:p w14:paraId="50C18867" w14:textId="77777777" w:rsidR="000A466F" w:rsidRPr="00084094" w:rsidRDefault="000A466F" w:rsidP="00990720">
      <w:pPr>
        <w:framePr w:w="2835" w:hSpace="181" w:wrap="around" w:vAnchor="page" w:hAnchor="page" w:x="7717" w:y="2209" w:anchorLock="1"/>
        <w:shd w:val="solid" w:color="FFFFFF" w:fill="FFFFFF"/>
        <w:rPr>
          <w:rFonts w:ascii="Arial" w:hAnsi="Arial" w:cs="Arial"/>
          <w:b/>
          <w:sz w:val="20"/>
          <w:lang w:val="de-DE"/>
        </w:rPr>
      </w:pPr>
    </w:p>
    <w:p w14:paraId="2B9ACB09" w14:textId="3BF213F6" w:rsidR="00586D02" w:rsidRPr="00084094" w:rsidRDefault="00DE2CDE"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Katharina Aschhoff</w:t>
      </w:r>
      <w:r w:rsidR="00080D66" w:rsidRPr="00084094">
        <w:rPr>
          <w:rFonts w:ascii="Arial" w:hAnsi="Arial" w:cs="Arial"/>
          <w:sz w:val="20"/>
          <w:lang w:val="de-DE"/>
        </w:rPr>
        <w:t>, M.Sc.</w:t>
      </w:r>
    </w:p>
    <w:p w14:paraId="6C6BD628" w14:textId="77777777" w:rsidR="00884ED4" w:rsidRPr="00084094" w:rsidRDefault="00E202A6"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084094">
          <w:rPr>
            <w:rStyle w:val="Hyperlink"/>
            <w:rFonts w:ascii="Arial" w:hAnsi="Arial" w:cs="Arial"/>
            <w:sz w:val="20"/>
            <w:lang w:val="de-DE"/>
          </w:rPr>
          <w:t>press@sigmasoft.de</w:t>
        </w:r>
      </w:hyperlink>
      <w:r w:rsidR="00884ED4" w:rsidRPr="00084094">
        <w:rPr>
          <w:rFonts w:ascii="Arial" w:hAnsi="Arial" w:cs="Arial"/>
          <w:sz w:val="20"/>
          <w:lang w:val="de-DE"/>
        </w:rPr>
        <w:t xml:space="preserve"> </w:t>
      </w:r>
    </w:p>
    <w:p w14:paraId="0003BE16" w14:textId="15E3C359" w:rsidR="00A45EBF" w:rsidRPr="00084094" w:rsidRDefault="00586D02"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+49-241-89495-</w:t>
      </w:r>
      <w:r w:rsidR="00BE3EBE" w:rsidRPr="00084094">
        <w:rPr>
          <w:rFonts w:ascii="Arial" w:hAnsi="Arial" w:cs="Arial"/>
          <w:sz w:val="20"/>
          <w:lang w:val="de-DE"/>
        </w:rPr>
        <w:t>1008</w:t>
      </w:r>
    </w:p>
    <w:p w14:paraId="2AA007B8" w14:textId="23DC755D"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084094">
        <w:rPr>
          <w:rFonts w:ascii="Arial" w:hAnsi="Arial" w:cs="Arial"/>
          <w:sz w:val="20"/>
          <w:lang w:val="de-DE"/>
        </w:rPr>
        <w:t>Kackertstr</w:t>
      </w:r>
      <w:proofErr w:type="spellEnd"/>
      <w:r w:rsidRPr="00084094">
        <w:rPr>
          <w:rFonts w:ascii="Arial" w:hAnsi="Arial" w:cs="Arial"/>
          <w:sz w:val="20"/>
          <w:lang w:val="de-DE"/>
        </w:rPr>
        <w:t>. 1</w:t>
      </w:r>
      <w:r w:rsidR="00DE2CDE" w:rsidRPr="00084094">
        <w:rPr>
          <w:rFonts w:ascii="Arial" w:hAnsi="Arial" w:cs="Arial"/>
          <w:sz w:val="20"/>
          <w:lang w:val="de-DE"/>
        </w:rPr>
        <w:t>6-18</w:t>
      </w:r>
    </w:p>
    <w:p w14:paraId="5854DA63" w14:textId="073BFC06"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 xml:space="preserve">D-52072 Aachen </w:t>
      </w:r>
    </w:p>
    <w:p w14:paraId="4A4AE6A3" w14:textId="77777777" w:rsidR="000A466F" w:rsidRPr="00084094"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0E336BF8" w:rsidR="000A466F" w:rsidRPr="00AA3C4C" w:rsidRDefault="00F46275" w:rsidP="000A466F">
      <w:pPr>
        <w:spacing w:after="200"/>
        <w:jc w:val="left"/>
        <w:rPr>
          <w:rFonts w:ascii="Arial" w:eastAsia="Calibri" w:hAnsi="Arial" w:cs="Arial"/>
          <w:b/>
          <w:bCs/>
          <w:color w:val="5F5F5F"/>
          <w:sz w:val="28"/>
          <w:szCs w:val="28"/>
          <w:lang w:val="en-US"/>
        </w:rPr>
      </w:pPr>
      <w:r w:rsidRPr="00AA3C4C">
        <w:rPr>
          <w:rFonts w:ascii="Arial" w:eastAsia="Calibri" w:hAnsi="Arial" w:cs="Arial"/>
          <w:b/>
          <w:bCs/>
          <w:color w:val="5F5F5F"/>
          <w:sz w:val="28"/>
          <w:szCs w:val="28"/>
          <w:lang w:val="en-US"/>
        </w:rPr>
        <w:t>Press</w:t>
      </w:r>
      <w:r w:rsidR="00680203" w:rsidRPr="00AA3C4C">
        <w:rPr>
          <w:rFonts w:ascii="Arial" w:eastAsia="Calibri" w:hAnsi="Arial" w:cs="Arial"/>
          <w:b/>
          <w:bCs/>
          <w:color w:val="5F5F5F"/>
          <w:sz w:val="28"/>
          <w:szCs w:val="28"/>
          <w:lang w:val="en-US"/>
        </w:rPr>
        <w:t xml:space="preserve"> </w:t>
      </w:r>
      <w:r w:rsidR="00EF796E" w:rsidRPr="00AA3C4C">
        <w:rPr>
          <w:rFonts w:ascii="Arial" w:eastAsia="Calibri" w:hAnsi="Arial" w:cs="Arial"/>
          <w:b/>
          <w:bCs/>
          <w:color w:val="5F5F5F"/>
          <w:sz w:val="28"/>
          <w:szCs w:val="28"/>
          <w:lang w:val="en-US"/>
        </w:rPr>
        <w:t>Release</w:t>
      </w:r>
    </w:p>
    <w:p w14:paraId="3AC32BA1" w14:textId="7AC9613F" w:rsidR="00D214B2" w:rsidRPr="00AA3C4C" w:rsidRDefault="00D214B2" w:rsidP="00034AE0">
      <w:pPr>
        <w:rPr>
          <w:rFonts w:ascii="Arial" w:hAnsi="Arial" w:cs="Arial"/>
          <w:b/>
          <w:szCs w:val="24"/>
          <w:lang w:val="en-US"/>
        </w:rPr>
      </w:pPr>
    </w:p>
    <w:p w14:paraId="6C6D94C1" w14:textId="77777777" w:rsidR="000317B8" w:rsidRPr="00AA3C4C" w:rsidRDefault="000317B8" w:rsidP="00034AE0">
      <w:pPr>
        <w:rPr>
          <w:rFonts w:ascii="Arial" w:hAnsi="Arial" w:cs="Arial"/>
          <w:b/>
          <w:szCs w:val="24"/>
          <w:lang w:val="en-US"/>
        </w:rPr>
      </w:pPr>
    </w:p>
    <w:p w14:paraId="42F0A514" w14:textId="77777777" w:rsidR="000317B8" w:rsidRPr="00AA3C4C" w:rsidRDefault="000317B8" w:rsidP="00034AE0">
      <w:pPr>
        <w:rPr>
          <w:rFonts w:ascii="Arial" w:hAnsi="Arial" w:cs="Arial"/>
          <w:b/>
          <w:szCs w:val="24"/>
          <w:lang w:val="en-US"/>
        </w:rPr>
      </w:pPr>
    </w:p>
    <w:p w14:paraId="24F9B893" w14:textId="77777777" w:rsidR="000317B8" w:rsidRPr="00AA3C4C" w:rsidRDefault="000317B8" w:rsidP="00034AE0">
      <w:pPr>
        <w:rPr>
          <w:rFonts w:ascii="Arial" w:hAnsi="Arial" w:cs="Arial"/>
          <w:b/>
          <w:szCs w:val="24"/>
          <w:lang w:val="en-US"/>
        </w:rPr>
      </w:pPr>
    </w:p>
    <w:p w14:paraId="1B2A9DBF" w14:textId="77777777" w:rsidR="000317B8" w:rsidRPr="00AA3C4C" w:rsidRDefault="000317B8" w:rsidP="00034AE0">
      <w:pPr>
        <w:rPr>
          <w:rFonts w:ascii="Arial" w:hAnsi="Arial" w:cs="Arial"/>
          <w:b/>
          <w:szCs w:val="24"/>
          <w:lang w:val="en-US"/>
        </w:rPr>
      </w:pPr>
    </w:p>
    <w:p w14:paraId="4CF260A8" w14:textId="43F15034" w:rsidR="000317B8" w:rsidRPr="00AA3C4C" w:rsidRDefault="000317B8" w:rsidP="00034AE0">
      <w:pPr>
        <w:rPr>
          <w:rFonts w:ascii="Arial" w:hAnsi="Arial" w:cs="Arial"/>
          <w:b/>
          <w:szCs w:val="24"/>
          <w:lang w:val="en-US"/>
        </w:rPr>
      </w:pPr>
    </w:p>
    <w:p w14:paraId="1B9EB4E2" w14:textId="77777777" w:rsidR="00BC64FE" w:rsidRPr="00AA3C4C" w:rsidRDefault="00BC64FE" w:rsidP="00034AE0">
      <w:pPr>
        <w:rPr>
          <w:rFonts w:ascii="Arial" w:hAnsi="Arial" w:cs="Arial"/>
          <w:b/>
          <w:szCs w:val="24"/>
          <w:lang w:val="en-US"/>
        </w:rPr>
      </w:pPr>
    </w:p>
    <w:p w14:paraId="69261B2F" w14:textId="3FF28894" w:rsidR="00882226" w:rsidRDefault="00680203" w:rsidP="00E72D52">
      <w:pPr>
        <w:jc w:val="center"/>
        <w:rPr>
          <w:rFonts w:ascii="Arial" w:eastAsia="Calibri" w:hAnsi="Arial" w:cs="Arial"/>
          <w:b/>
          <w:sz w:val="28"/>
          <w:szCs w:val="28"/>
          <w:lang w:val="en-US" w:eastAsia="en-US"/>
        </w:rPr>
      </w:pPr>
      <w:r w:rsidRPr="00680203">
        <w:rPr>
          <w:rFonts w:ascii="Arial" w:eastAsia="Calibri" w:hAnsi="Arial" w:cs="Arial"/>
          <w:b/>
          <w:sz w:val="28"/>
          <w:szCs w:val="28"/>
          <w:lang w:val="en-US" w:eastAsia="en-US"/>
        </w:rPr>
        <w:t>SIGMA expands academy and training offering</w:t>
      </w:r>
    </w:p>
    <w:p w14:paraId="566E5A66" w14:textId="77777777" w:rsidR="00680203" w:rsidRPr="00680203" w:rsidRDefault="00680203" w:rsidP="00E72D52">
      <w:pPr>
        <w:jc w:val="center"/>
        <w:rPr>
          <w:rFonts w:ascii="Arial" w:eastAsia="Calibri" w:hAnsi="Arial" w:cs="Arial"/>
          <w:b/>
          <w:szCs w:val="24"/>
          <w:lang w:val="en-US" w:eastAsia="en-US"/>
        </w:rPr>
      </w:pPr>
    </w:p>
    <w:p w14:paraId="0495ED21" w14:textId="7B9620F6" w:rsidR="00EC6440" w:rsidRDefault="00680203" w:rsidP="001D5C75">
      <w:pPr>
        <w:spacing w:line="360" w:lineRule="auto"/>
        <w:jc w:val="center"/>
        <w:rPr>
          <w:rFonts w:ascii="Arial" w:eastAsia="Calibri" w:hAnsi="Arial" w:cs="Arial"/>
          <w:b/>
          <w:sz w:val="22"/>
          <w:szCs w:val="22"/>
          <w:lang w:val="en-US" w:eastAsia="en-US"/>
        </w:rPr>
      </w:pPr>
      <w:r w:rsidRPr="00680203">
        <w:rPr>
          <w:rFonts w:ascii="Arial" w:eastAsia="Calibri" w:hAnsi="Arial" w:cs="Arial"/>
          <w:b/>
          <w:sz w:val="22"/>
          <w:szCs w:val="22"/>
          <w:lang w:val="en-US" w:eastAsia="en-US"/>
        </w:rPr>
        <w:t>Training employees and investing in the future</w:t>
      </w:r>
    </w:p>
    <w:p w14:paraId="497B89A2" w14:textId="77777777" w:rsidR="00680203" w:rsidRPr="00680203" w:rsidRDefault="00680203" w:rsidP="001D5C75">
      <w:pPr>
        <w:spacing w:line="360" w:lineRule="auto"/>
        <w:jc w:val="center"/>
        <w:rPr>
          <w:rFonts w:ascii="Arial" w:eastAsia="Calibri" w:hAnsi="Arial" w:cs="Arial"/>
          <w:i/>
          <w:sz w:val="22"/>
          <w:szCs w:val="22"/>
          <w:lang w:val="en-US" w:eastAsia="en-US"/>
        </w:rPr>
      </w:pPr>
    </w:p>
    <w:p w14:paraId="059FBF18" w14:textId="26A597E7" w:rsidR="001D5C75" w:rsidRPr="00680203" w:rsidRDefault="00680203" w:rsidP="001D5C75">
      <w:pPr>
        <w:spacing w:line="360" w:lineRule="auto"/>
        <w:jc w:val="center"/>
        <w:rPr>
          <w:rFonts w:ascii="Arial" w:eastAsia="Calibri" w:hAnsi="Arial" w:cs="Arial"/>
          <w:i/>
          <w:sz w:val="22"/>
          <w:szCs w:val="22"/>
          <w:lang w:val="en-US" w:eastAsia="en-US"/>
        </w:rPr>
      </w:pPr>
      <w:r w:rsidRPr="00680203">
        <w:rPr>
          <w:rFonts w:ascii="Arial" w:eastAsia="Calibri" w:hAnsi="Arial" w:cs="Arial"/>
          <w:i/>
          <w:sz w:val="22"/>
          <w:szCs w:val="22"/>
          <w:lang w:val="en-US" w:eastAsia="en-US"/>
        </w:rPr>
        <w:t>SIGMA Engineering expands the range of training courses offered at the Academy of Virtual Molding. With comprehensive training courses in new training facilities, SIGMASOFT</w:t>
      </w:r>
      <w:r w:rsidRPr="008E6042">
        <w:rPr>
          <w:rFonts w:ascii="Arial" w:eastAsia="Calibri" w:hAnsi="Arial" w:cs="Arial"/>
          <w:i/>
          <w:sz w:val="22"/>
          <w:szCs w:val="22"/>
          <w:vertAlign w:val="superscript"/>
          <w:lang w:val="en-US" w:eastAsia="en-US"/>
        </w:rPr>
        <w:t>®</w:t>
      </w:r>
      <w:r w:rsidRPr="00680203">
        <w:rPr>
          <w:rFonts w:ascii="Arial" w:eastAsia="Calibri" w:hAnsi="Arial" w:cs="Arial"/>
          <w:i/>
          <w:sz w:val="22"/>
          <w:szCs w:val="22"/>
          <w:lang w:val="en-US" w:eastAsia="en-US"/>
        </w:rPr>
        <w:t xml:space="preserve"> optimally prepares customers for current and future challenges in the injection molding industry.</w:t>
      </w:r>
      <w:r w:rsidR="00823C7B" w:rsidRPr="00680203">
        <w:rPr>
          <w:rFonts w:ascii="Arial" w:eastAsia="Calibri" w:hAnsi="Arial" w:cs="Arial"/>
          <w:i/>
          <w:sz w:val="22"/>
          <w:szCs w:val="22"/>
          <w:lang w:val="en-US" w:eastAsia="en-US"/>
        </w:rPr>
        <w:t xml:space="preserve"> </w:t>
      </w:r>
    </w:p>
    <w:p w14:paraId="1F372B81" w14:textId="77777777" w:rsidR="00B23FA3" w:rsidRPr="00680203" w:rsidRDefault="00B23FA3" w:rsidP="001D5C75">
      <w:pPr>
        <w:spacing w:line="360" w:lineRule="auto"/>
        <w:jc w:val="center"/>
        <w:rPr>
          <w:rFonts w:ascii="Arial" w:eastAsia="Calibri" w:hAnsi="Arial" w:cs="Arial"/>
          <w:i/>
          <w:sz w:val="22"/>
          <w:szCs w:val="22"/>
          <w:lang w:val="en-US" w:eastAsia="en-US"/>
        </w:rPr>
      </w:pPr>
    </w:p>
    <w:p w14:paraId="35229AB7" w14:textId="1CB33278" w:rsidR="005113B5" w:rsidRDefault="00864EDE" w:rsidP="0042535D">
      <w:pPr>
        <w:spacing w:line="360" w:lineRule="auto"/>
        <w:jc w:val="center"/>
        <w:rPr>
          <w:rFonts w:ascii="Arial" w:eastAsia="Calibri" w:hAnsi="Arial" w:cs="Arial"/>
          <w:sz w:val="22"/>
          <w:szCs w:val="22"/>
          <w:lang w:val="de-DE" w:eastAsia="en-US"/>
        </w:rPr>
      </w:pPr>
      <w:r>
        <w:rPr>
          <w:rFonts w:ascii="Arial" w:eastAsia="Calibri" w:hAnsi="Arial" w:cs="Arial"/>
          <w:noProof/>
          <w:sz w:val="22"/>
          <w:szCs w:val="22"/>
          <w:lang w:val="de-DE" w:eastAsia="en-US"/>
        </w:rPr>
        <w:drawing>
          <wp:inline distT="0" distB="0" distL="0" distR="0" wp14:anchorId="2833CFA4" wp14:editId="3C71620A">
            <wp:extent cx="5762625" cy="34099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21145"/>
                    <a:stretch/>
                  </pic:blipFill>
                  <pic:spPr bwMode="auto">
                    <a:xfrm rot="10800000">
                      <a:off x="0" y="0"/>
                      <a:ext cx="5762625" cy="3409950"/>
                    </a:xfrm>
                    <a:prstGeom prst="rect">
                      <a:avLst/>
                    </a:prstGeom>
                    <a:noFill/>
                    <a:ln>
                      <a:noFill/>
                    </a:ln>
                    <a:extLst>
                      <a:ext uri="{53640926-AAD7-44D8-BBD7-CCE9431645EC}">
                        <a14:shadowObscured xmlns:a14="http://schemas.microsoft.com/office/drawing/2010/main"/>
                      </a:ext>
                    </a:extLst>
                  </pic:spPr>
                </pic:pic>
              </a:graphicData>
            </a:graphic>
          </wp:inline>
        </w:drawing>
      </w:r>
    </w:p>
    <w:p w14:paraId="389D18C6" w14:textId="5CA7730D" w:rsidR="00526002" w:rsidRPr="00680203" w:rsidRDefault="00680203" w:rsidP="0042535D">
      <w:pPr>
        <w:spacing w:line="360" w:lineRule="auto"/>
        <w:jc w:val="center"/>
        <w:rPr>
          <w:rFonts w:ascii="Arial" w:eastAsia="Calibri" w:hAnsi="Arial" w:cs="Arial"/>
          <w:sz w:val="22"/>
          <w:szCs w:val="22"/>
          <w:lang w:val="en-US" w:eastAsia="en-US"/>
        </w:rPr>
      </w:pPr>
      <w:r w:rsidRPr="00680203">
        <w:rPr>
          <w:rFonts w:ascii="Arial" w:eastAsia="Calibri" w:hAnsi="Arial" w:cs="Arial"/>
          <w:sz w:val="22"/>
          <w:szCs w:val="22"/>
          <w:lang w:val="en-US" w:eastAsia="en-US"/>
        </w:rPr>
        <w:t>Figure 1: Insight into the new training rooms</w:t>
      </w:r>
    </w:p>
    <w:p w14:paraId="3A791375" w14:textId="229570A9" w:rsidR="00027739" w:rsidRDefault="00027739" w:rsidP="00CD0E87">
      <w:pPr>
        <w:jc w:val="center"/>
        <w:rPr>
          <w:rFonts w:ascii="Arial" w:eastAsia="Calibri" w:hAnsi="Arial" w:cs="Arial"/>
          <w:b/>
          <w:sz w:val="28"/>
          <w:szCs w:val="28"/>
          <w:lang w:val="en-US" w:eastAsia="en-US"/>
        </w:rPr>
      </w:pPr>
    </w:p>
    <w:p w14:paraId="5A0FC6AE" w14:textId="77777777" w:rsidR="00680203" w:rsidRPr="00680203" w:rsidRDefault="00680203" w:rsidP="00CD0E87">
      <w:pPr>
        <w:jc w:val="center"/>
        <w:rPr>
          <w:rFonts w:ascii="Arial" w:eastAsia="Calibri" w:hAnsi="Arial" w:cs="Arial"/>
          <w:b/>
          <w:sz w:val="28"/>
          <w:szCs w:val="28"/>
          <w:lang w:val="en-US" w:eastAsia="en-US"/>
        </w:rPr>
      </w:pPr>
    </w:p>
    <w:p w14:paraId="7CFCF67B" w14:textId="6508EDBE" w:rsidR="00C967F4" w:rsidRPr="00680203" w:rsidRDefault="00680203" w:rsidP="00C967F4">
      <w:pPr>
        <w:jc w:val="center"/>
        <w:rPr>
          <w:rFonts w:ascii="Arial" w:eastAsia="Calibri" w:hAnsi="Arial" w:cs="Arial"/>
          <w:b/>
          <w:sz w:val="28"/>
          <w:szCs w:val="28"/>
          <w:lang w:val="en-US" w:eastAsia="en-US"/>
        </w:rPr>
      </w:pPr>
      <w:r w:rsidRPr="00680203">
        <w:rPr>
          <w:rFonts w:ascii="Arial" w:eastAsia="Calibri" w:hAnsi="Arial" w:cs="Arial"/>
          <w:b/>
          <w:sz w:val="28"/>
          <w:szCs w:val="28"/>
          <w:lang w:val="en-US" w:eastAsia="en-US"/>
        </w:rPr>
        <w:lastRenderedPageBreak/>
        <w:t>SIGMA expands academy and training offering</w:t>
      </w:r>
    </w:p>
    <w:p w14:paraId="714FAC11" w14:textId="67BE344F" w:rsidR="00AB2567" w:rsidRPr="00680203" w:rsidRDefault="00AB2567" w:rsidP="00A00C60">
      <w:pPr>
        <w:pStyle w:val="Listenabsatz"/>
        <w:rPr>
          <w:rFonts w:ascii="Arial" w:eastAsia="Calibri" w:hAnsi="Arial" w:cs="Arial"/>
          <w:b/>
          <w:sz w:val="28"/>
          <w:szCs w:val="28"/>
          <w:lang w:val="en-US" w:eastAsia="en-US"/>
        </w:rPr>
      </w:pPr>
    </w:p>
    <w:p w14:paraId="00060DD3" w14:textId="129CB0A8" w:rsidR="0054115C" w:rsidRPr="00680203" w:rsidRDefault="00DE27B4" w:rsidP="005A2B7D">
      <w:pPr>
        <w:spacing w:after="200" w:line="400" w:lineRule="atLeast"/>
        <w:rPr>
          <w:rFonts w:ascii="Arial" w:eastAsia="Calibri" w:hAnsi="Arial" w:cs="Arial"/>
          <w:sz w:val="22"/>
          <w:szCs w:val="22"/>
          <w:lang w:val="en-US" w:eastAsia="en-US"/>
        </w:rPr>
      </w:pPr>
      <w:r w:rsidRPr="00AA3C4C">
        <w:rPr>
          <w:rFonts w:ascii="Arial" w:eastAsia="Calibri" w:hAnsi="Arial" w:cs="Arial"/>
          <w:b/>
          <w:sz w:val="22"/>
          <w:szCs w:val="22"/>
          <w:lang w:val="en-US" w:eastAsia="en-US"/>
        </w:rPr>
        <w:t xml:space="preserve">Aachen, </w:t>
      </w:r>
      <w:r w:rsidR="00C967F4" w:rsidRPr="00AA3C4C">
        <w:rPr>
          <w:rFonts w:ascii="Arial" w:eastAsia="Calibri" w:hAnsi="Arial" w:cs="Arial"/>
          <w:b/>
          <w:sz w:val="22"/>
          <w:szCs w:val="22"/>
          <w:lang w:val="en-US" w:eastAsia="en-US"/>
        </w:rPr>
        <w:t>1</w:t>
      </w:r>
      <w:r w:rsidR="00D15900">
        <w:rPr>
          <w:rFonts w:ascii="Arial" w:eastAsia="Calibri" w:hAnsi="Arial" w:cs="Arial"/>
          <w:b/>
          <w:sz w:val="22"/>
          <w:szCs w:val="22"/>
          <w:lang w:val="en-US" w:eastAsia="en-US"/>
        </w:rPr>
        <w:t>2</w:t>
      </w:r>
      <w:r w:rsidR="00CB2EA1" w:rsidRPr="00AA3C4C">
        <w:rPr>
          <w:rFonts w:ascii="Arial" w:eastAsia="Calibri" w:hAnsi="Arial" w:cs="Arial"/>
          <w:b/>
          <w:sz w:val="22"/>
          <w:szCs w:val="22"/>
          <w:lang w:val="en-US" w:eastAsia="en-US"/>
        </w:rPr>
        <w:t>.</w:t>
      </w:r>
      <w:r w:rsidR="008E0D61" w:rsidRPr="00AA3C4C">
        <w:rPr>
          <w:rFonts w:ascii="Arial" w:eastAsia="Calibri" w:hAnsi="Arial" w:cs="Arial"/>
          <w:b/>
          <w:sz w:val="22"/>
          <w:szCs w:val="22"/>
          <w:lang w:val="en-US" w:eastAsia="en-US"/>
        </w:rPr>
        <w:t xml:space="preserve"> </w:t>
      </w:r>
      <w:r w:rsidR="00D15900">
        <w:rPr>
          <w:rFonts w:ascii="Arial" w:eastAsia="Calibri" w:hAnsi="Arial" w:cs="Arial"/>
          <w:b/>
          <w:sz w:val="22"/>
          <w:szCs w:val="22"/>
          <w:lang w:val="en-US" w:eastAsia="en-US"/>
        </w:rPr>
        <w:t>Oktober</w:t>
      </w:r>
      <w:bookmarkStart w:id="0" w:name="_GoBack"/>
      <w:bookmarkEnd w:id="0"/>
      <w:r w:rsidR="006069EF" w:rsidRPr="00AA3C4C">
        <w:rPr>
          <w:rFonts w:ascii="Arial" w:eastAsia="Calibri" w:hAnsi="Arial" w:cs="Arial"/>
          <w:b/>
          <w:sz w:val="22"/>
          <w:szCs w:val="22"/>
          <w:lang w:val="en-US" w:eastAsia="en-US"/>
        </w:rPr>
        <w:t xml:space="preserve"> </w:t>
      </w:r>
      <w:r w:rsidR="008E0D61" w:rsidRPr="00AA3C4C">
        <w:rPr>
          <w:rFonts w:ascii="Arial" w:eastAsia="Calibri" w:hAnsi="Arial" w:cs="Arial"/>
          <w:b/>
          <w:sz w:val="22"/>
          <w:szCs w:val="22"/>
          <w:lang w:val="en-US" w:eastAsia="en-US"/>
        </w:rPr>
        <w:t>202</w:t>
      </w:r>
      <w:r w:rsidR="00EC6440" w:rsidRPr="00AA3C4C">
        <w:rPr>
          <w:rFonts w:ascii="Arial" w:eastAsia="Calibri" w:hAnsi="Arial" w:cs="Arial"/>
          <w:b/>
          <w:sz w:val="22"/>
          <w:szCs w:val="22"/>
          <w:lang w:val="en-US" w:eastAsia="en-US"/>
        </w:rPr>
        <w:t>1</w:t>
      </w:r>
      <w:r w:rsidR="00F14A78" w:rsidRPr="00680203">
        <w:rPr>
          <w:rFonts w:ascii="Arial" w:eastAsia="Calibri" w:hAnsi="Arial" w:cs="Arial"/>
          <w:b/>
          <w:sz w:val="22"/>
          <w:szCs w:val="22"/>
          <w:lang w:val="en-US" w:eastAsia="en-US"/>
        </w:rPr>
        <w:t xml:space="preserve"> </w:t>
      </w:r>
      <w:r w:rsidRPr="00680203">
        <w:rPr>
          <w:rFonts w:ascii="Arial" w:eastAsia="Calibri" w:hAnsi="Arial" w:cs="Arial"/>
          <w:b/>
          <w:sz w:val="22"/>
          <w:szCs w:val="22"/>
          <w:lang w:val="en-US" w:eastAsia="en-US"/>
        </w:rPr>
        <w:t>–</w:t>
      </w:r>
      <w:r w:rsidR="00610DB4" w:rsidRPr="00680203">
        <w:rPr>
          <w:rFonts w:ascii="Arial" w:eastAsia="Calibri" w:hAnsi="Arial" w:cs="Arial"/>
          <w:sz w:val="22"/>
          <w:szCs w:val="22"/>
          <w:lang w:val="en-US" w:eastAsia="en-US"/>
        </w:rPr>
        <w:t xml:space="preserve"> </w:t>
      </w:r>
      <w:r w:rsidR="00680203" w:rsidRPr="00680203">
        <w:rPr>
          <w:rFonts w:ascii="Arial" w:eastAsia="Calibri" w:hAnsi="Arial" w:cs="Arial"/>
          <w:sz w:val="22"/>
          <w:szCs w:val="22"/>
          <w:lang w:val="en-US" w:eastAsia="en-US"/>
        </w:rPr>
        <w:t>SIGMA Engineering GmbH ("SIGMA") from Aachen, Germany, offers a comprehensive range of training and further education courses at its in-house Academy of Virtual Molding. By deepening and broadening knowledge and skills, it becomes possible to meet the current and future challenges of everyday work.</w:t>
      </w:r>
      <w:r w:rsidR="0054115C" w:rsidRPr="00680203">
        <w:rPr>
          <w:rFonts w:ascii="Arial" w:eastAsia="Calibri" w:hAnsi="Arial" w:cs="Arial"/>
          <w:sz w:val="22"/>
          <w:szCs w:val="22"/>
          <w:lang w:val="en-US" w:eastAsia="en-US"/>
        </w:rPr>
        <w:t xml:space="preserve"> </w:t>
      </w:r>
    </w:p>
    <w:p w14:paraId="374714BE" w14:textId="3CB3E59B" w:rsidR="00E42C77" w:rsidRPr="00680203" w:rsidRDefault="00680203" w:rsidP="0054115C">
      <w:pPr>
        <w:spacing w:after="200" w:line="400" w:lineRule="atLeast"/>
        <w:rPr>
          <w:rFonts w:ascii="Arial" w:eastAsia="Calibri" w:hAnsi="Arial" w:cs="Arial"/>
          <w:sz w:val="22"/>
          <w:szCs w:val="22"/>
          <w:lang w:val="en-US" w:eastAsia="en-US"/>
        </w:rPr>
      </w:pPr>
      <w:r w:rsidRPr="00680203">
        <w:rPr>
          <w:rFonts w:ascii="Arial" w:eastAsia="Calibri" w:hAnsi="Arial" w:cs="Arial"/>
          <w:sz w:val="22"/>
          <w:szCs w:val="22"/>
          <w:lang w:val="en-US" w:eastAsia="en-US"/>
        </w:rPr>
        <w:t>Shorter development times in the plastics industry and ever new demands on component and mold are increasing inexorably. The future belongs to companies that consider the know-how of their employees not only as a by-product of daily work, but as capital of the company. At SIGMA's Academy of Virtual Molding, it becomes possible to invest this capital profitably. "Not only injection molding technology continues to develop, but also injection molding simulation with it. This requires a constant expansion and improvement of training offers" says Managing Director Thomas Klein.</w:t>
      </w:r>
      <w:r w:rsidR="00B23FA3" w:rsidRPr="00680203">
        <w:rPr>
          <w:rFonts w:ascii="Arial" w:hAnsi="Arial" w:cs="Arial"/>
          <w:sz w:val="22"/>
          <w:szCs w:val="22"/>
          <w:lang w:val="en-US"/>
        </w:rPr>
        <w:t xml:space="preserve"> </w:t>
      </w:r>
    </w:p>
    <w:p w14:paraId="4DEA0B8F" w14:textId="26284580" w:rsidR="00680203" w:rsidRPr="00E056FB" w:rsidRDefault="00680203" w:rsidP="005A2B7D">
      <w:pPr>
        <w:spacing w:after="200" w:line="400" w:lineRule="atLeast"/>
        <w:rPr>
          <w:rFonts w:ascii="Arial" w:eastAsia="Calibri" w:hAnsi="Arial" w:cs="Arial"/>
          <w:b/>
          <w:bCs/>
          <w:sz w:val="22"/>
          <w:szCs w:val="22"/>
          <w:lang w:val="en-US" w:eastAsia="en-US"/>
        </w:rPr>
      </w:pPr>
      <w:r w:rsidRPr="00E056FB">
        <w:rPr>
          <w:rFonts w:ascii="Arial" w:eastAsia="Calibri" w:hAnsi="Arial" w:cs="Arial"/>
          <w:b/>
          <w:bCs/>
          <w:sz w:val="22"/>
          <w:szCs w:val="22"/>
          <w:lang w:val="en-US" w:eastAsia="en-US"/>
        </w:rPr>
        <w:t xml:space="preserve">What are the benefits of </w:t>
      </w:r>
      <w:r w:rsidR="00E056FB" w:rsidRPr="00E056FB">
        <w:rPr>
          <w:rFonts w:ascii="Arial" w:eastAsia="Calibri" w:hAnsi="Arial" w:cs="Arial"/>
          <w:b/>
          <w:bCs/>
          <w:sz w:val="22"/>
          <w:szCs w:val="22"/>
          <w:lang w:val="en-US" w:eastAsia="en-US"/>
        </w:rPr>
        <w:t>fu</w:t>
      </w:r>
      <w:r w:rsidR="00E056FB">
        <w:rPr>
          <w:rFonts w:ascii="Arial" w:eastAsia="Calibri" w:hAnsi="Arial" w:cs="Arial"/>
          <w:b/>
          <w:bCs/>
          <w:sz w:val="22"/>
          <w:szCs w:val="22"/>
          <w:lang w:val="en-US" w:eastAsia="en-US"/>
        </w:rPr>
        <w:t>rther</w:t>
      </w:r>
      <w:r w:rsidR="00E056FB" w:rsidRPr="00E056FB">
        <w:rPr>
          <w:rFonts w:ascii="Arial" w:eastAsia="Calibri" w:hAnsi="Arial" w:cs="Arial"/>
          <w:b/>
          <w:bCs/>
          <w:sz w:val="22"/>
          <w:szCs w:val="22"/>
          <w:lang w:val="en-US" w:eastAsia="en-US"/>
        </w:rPr>
        <w:t xml:space="preserve"> </w:t>
      </w:r>
      <w:r w:rsidRPr="00E056FB">
        <w:rPr>
          <w:rFonts w:ascii="Arial" w:eastAsia="Calibri" w:hAnsi="Arial" w:cs="Arial"/>
          <w:b/>
          <w:bCs/>
          <w:sz w:val="22"/>
          <w:szCs w:val="22"/>
          <w:lang w:val="en-US" w:eastAsia="en-US"/>
        </w:rPr>
        <w:t>education at the Academy of Virtual Molding?</w:t>
      </w:r>
    </w:p>
    <w:p w14:paraId="6ABFB241" w14:textId="2B83F244" w:rsidR="00FB45C5" w:rsidRPr="00680203" w:rsidRDefault="00680203" w:rsidP="005A2B7D">
      <w:pPr>
        <w:spacing w:after="200" w:line="400" w:lineRule="atLeast"/>
        <w:rPr>
          <w:rFonts w:ascii="Arial" w:eastAsia="Calibri" w:hAnsi="Arial" w:cs="Arial"/>
          <w:sz w:val="22"/>
          <w:szCs w:val="22"/>
          <w:lang w:val="en-US" w:eastAsia="en-US"/>
        </w:rPr>
      </w:pPr>
      <w:r w:rsidRPr="00680203">
        <w:rPr>
          <w:rFonts w:ascii="Arial" w:eastAsia="Calibri" w:hAnsi="Arial" w:cs="Arial"/>
          <w:sz w:val="22"/>
          <w:szCs w:val="22"/>
          <w:lang w:val="en-US" w:eastAsia="en-US"/>
        </w:rPr>
        <w:t>So that simulated results can be used quickly and profitably in practice, newcomers and career changers must learn the necessary basics and handles for operating the software. The training courses, held by simulation experts, form the ideal basis not only for solving problems, but also for implementing them in a way that conserves resources and is economical. Users learn how to effectively use the capabilities of the virtual injection molding machine for various polymers and exploit the potential. "</w:t>
      </w:r>
      <w:r w:rsidR="00E056FB" w:rsidRPr="00E056FB">
        <w:t xml:space="preserve"> </w:t>
      </w:r>
      <w:r w:rsidR="00E056FB" w:rsidRPr="00E056FB">
        <w:rPr>
          <w:rFonts w:ascii="Arial" w:eastAsia="Calibri" w:hAnsi="Arial" w:cs="Arial"/>
          <w:sz w:val="22"/>
          <w:szCs w:val="22"/>
          <w:lang w:val="en-US" w:eastAsia="en-US"/>
        </w:rPr>
        <w:t>The Academy is one of our pillars, where we provide the knowledge of injection molding technology to better understand the tool of simulation and corresponding results</w:t>
      </w:r>
      <w:r w:rsidRPr="00680203">
        <w:rPr>
          <w:rFonts w:ascii="Arial" w:eastAsia="Calibri" w:hAnsi="Arial" w:cs="Arial"/>
          <w:sz w:val="22"/>
          <w:szCs w:val="22"/>
          <w:lang w:val="en-US" w:eastAsia="en-US"/>
        </w:rPr>
        <w:t>" says Klein and CTO Timo Gebauer adds: "because a simulation is of little use if the results cannot be interpreted correctly."</w:t>
      </w:r>
    </w:p>
    <w:p w14:paraId="3C74DBA6" w14:textId="003AA50E" w:rsidR="00033E75" w:rsidRPr="00680203" w:rsidRDefault="00680203" w:rsidP="00033E75">
      <w:pPr>
        <w:spacing w:after="200" w:line="400" w:lineRule="atLeast"/>
        <w:rPr>
          <w:rFonts w:ascii="Arial" w:eastAsia="Calibri" w:hAnsi="Arial" w:cs="Arial"/>
          <w:sz w:val="22"/>
          <w:szCs w:val="22"/>
          <w:lang w:val="en-US" w:eastAsia="en-US"/>
        </w:rPr>
      </w:pPr>
      <w:r w:rsidRPr="00680203">
        <w:rPr>
          <w:rFonts w:ascii="Arial" w:eastAsia="Calibri" w:hAnsi="Arial" w:cs="Arial"/>
          <w:sz w:val="22"/>
          <w:szCs w:val="22"/>
          <w:lang w:val="en-US" w:eastAsia="en-US"/>
        </w:rPr>
        <w:t xml:space="preserve">In addition to basic training courses for new customers, SIGMA offers experienced users extended courses on topics such as "Shrinkage and Warpage", "Design of Experiments" and "Autonomous Optimization", </w:t>
      </w:r>
      <w:r w:rsidR="00E056FB" w:rsidRPr="00E056FB">
        <w:rPr>
          <w:rFonts w:ascii="Arial" w:eastAsia="Calibri" w:hAnsi="Arial" w:cs="Arial"/>
          <w:sz w:val="22"/>
          <w:szCs w:val="22"/>
          <w:lang w:val="en-US" w:eastAsia="en-US"/>
        </w:rPr>
        <w:t>with which complex issues become solvable</w:t>
      </w:r>
      <w:r w:rsidRPr="00680203">
        <w:rPr>
          <w:rFonts w:ascii="Arial" w:eastAsia="Calibri" w:hAnsi="Arial" w:cs="Arial"/>
          <w:sz w:val="22"/>
          <w:szCs w:val="22"/>
          <w:lang w:val="en-US" w:eastAsia="en-US"/>
        </w:rPr>
        <w:t>.</w:t>
      </w:r>
    </w:p>
    <w:p w14:paraId="4B2D1ECE" w14:textId="1ABCAE79" w:rsidR="00FB45C5" w:rsidRPr="00680203" w:rsidRDefault="00680203" w:rsidP="00033E75">
      <w:pPr>
        <w:spacing w:after="200" w:line="400" w:lineRule="atLeast"/>
        <w:rPr>
          <w:rFonts w:ascii="Arial" w:eastAsia="Calibri" w:hAnsi="Arial" w:cs="Arial"/>
          <w:sz w:val="22"/>
          <w:szCs w:val="22"/>
          <w:lang w:val="en-US" w:eastAsia="en-US"/>
        </w:rPr>
      </w:pPr>
      <w:r w:rsidRPr="00680203">
        <w:rPr>
          <w:rFonts w:ascii="Arial" w:eastAsia="Calibri" w:hAnsi="Arial" w:cs="Arial"/>
          <w:sz w:val="22"/>
          <w:szCs w:val="22"/>
          <w:lang w:val="en-US" w:eastAsia="en-US"/>
        </w:rPr>
        <w:t xml:space="preserve">To maximize the learning effect, the trainings take place in small groups and with a strong practical focus. Both company-specific and cross-company training courses are offered. Due to the new premises, it is possible to conduct face-to-face trainings even in pandemic times </w:t>
      </w:r>
      <w:r w:rsidRPr="00680203">
        <w:rPr>
          <w:rFonts w:ascii="Arial" w:eastAsia="Calibri" w:hAnsi="Arial" w:cs="Arial"/>
          <w:sz w:val="22"/>
          <w:szCs w:val="22"/>
          <w:lang w:val="en-US" w:eastAsia="en-US"/>
        </w:rPr>
        <w:lastRenderedPageBreak/>
        <w:t>with the applicable hygiene r</w:t>
      </w:r>
      <w:r w:rsidR="00E056FB">
        <w:rPr>
          <w:rFonts w:ascii="Arial" w:eastAsia="Calibri" w:hAnsi="Arial" w:cs="Arial"/>
          <w:sz w:val="22"/>
          <w:szCs w:val="22"/>
          <w:lang w:val="en-US" w:eastAsia="en-US"/>
        </w:rPr>
        <w:t>egulations</w:t>
      </w:r>
      <w:r w:rsidRPr="00680203">
        <w:rPr>
          <w:rFonts w:ascii="Arial" w:eastAsia="Calibri" w:hAnsi="Arial" w:cs="Arial"/>
          <w:sz w:val="22"/>
          <w:szCs w:val="22"/>
          <w:lang w:val="en-US" w:eastAsia="en-US"/>
        </w:rPr>
        <w:t xml:space="preserve"> on site. "</w:t>
      </w:r>
      <w:bookmarkStart w:id="1" w:name="_Hlk80167033"/>
      <w:r w:rsidRPr="00680203">
        <w:rPr>
          <w:rFonts w:ascii="Arial" w:eastAsia="Calibri" w:hAnsi="Arial" w:cs="Arial"/>
          <w:sz w:val="22"/>
          <w:szCs w:val="22"/>
          <w:lang w:val="en-US" w:eastAsia="en-US"/>
        </w:rPr>
        <w:t>There is no substitute for face-to-face events and the associated personal contact</w:t>
      </w:r>
      <w:bookmarkEnd w:id="1"/>
      <w:r w:rsidRPr="00680203">
        <w:rPr>
          <w:rFonts w:ascii="Arial" w:eastAsia="Calibri" w:hAnsi="Arial" w:cs="Arial"/>
          <w:sz w:val="22"/>
          <w:szCs w:val="22"/>
          <w:lang w:val="en-US" w:eastAsia="en-US"/>
        </w:rPr>
        <w:t xml:space="preserve">. Only in personal dialog can you respond appropriately to your counterpart," </w:t>
      </w:r>
      <w:r w:rsidR="00CE4E86" w:rsidRPr="00680203">
        <w:rPr>
          <w:rFonts w:ascii="Arial" w:eastAsia="Calibri" w:hAnsi="Arial" w:cs="Arial"/>
          <w:sz w:val="22"/>
          <w:szCs w:val="22"/>
          <w:lang w:val="en-US" w:eastAsia="en-US"/>
        </w:rPr>
        <w:t xml:space="preserve">Managing Director Thomas </w:t>
      </w:r>
      <w:r w:rsidRPr="00680203">
        <w:rPr>
          <w:rFonts w:ascii="Arial" w:eastAsia="Calibri" w:hAnsi="Arial" w:cs="Arial"/>
          <w:sz w:val="22"/>
          <w:szCs w:val="22"/>
          <w:lang w:val="en-US" w:eastAsia="en-US"/>
        </w:rPr>
        <w:t>Klein continues.</w:t>
      </w:r>
      <w:r w:rsidR="00B23FA3" w:rsidRPr="00680203">
        <w:rPr>
          <w:rFonts w:ascii="Arial" w:hAnsi="Arial" w:cs="Arial"/>
          <w:sz w:val="22"/>
          <w:szCs w:val="22"/>
          <w:lang w:val="en-US"/>
        </w:rPr>
        <w:t xml:space="preserve"> </w:t>
      </w:r>
    </w:p>
    <w:p w14:paraId="67143D2B" w14:textId="3A26352F" w:rsidR="00033E75" w:rsidRPr="00680203" w:rsidRDefault="00680203" w:rsidP="00FB45C5">
      <w:pPr>
        <w:spacing w:after="200" w:line="400" w:lineRule="atLeast"/>
        <w:rPr>
          <w:rFonts w:ascii="Arial" w:eastAsia="Calibri" w:hAnsi="Arial" w:cs="Arial"/>
          <w:sz w:val="22"/>
          <w:szCs w:val="22"/>
          <w:lang w:val="en-US" w:eastAsia="en-US"/>
        </w:rPr>
      </w:pPr>
      <w:r w:rsidRPr="00680203">
        <w:rPr>
          <w:rFonts w:ascii="Arial" w:eastAsia="Calibri" w:hAnsi="Arial" w:cs="Arial"/>
          <w:sz w:val="22"/>
          <w:szCs w:val="22"/>
          <w:lang w:val="en-US" w:eastAsia="en-US"/>
        </w:rPr>
        <w:t>The training offer, as well as the training dates can be easily viewed and reserved via the new digital training calendar. You can find more information here:</w:t>
      </w:r>
      <w:r w:rsidR="007332EB" w:rsidRPr="00680203">
        <w:rPr>
          <w:rFonts w:ascii="Arial" w:eastAsia="Calibri" w:hAnsi="Arial" w:cs="Arial"/>
          <w:sz w:val="22"/>
          <w:szCs w:val="22"/>
          <w:lang w:val="en-US" w:eastAsia="en-US"/>
        </w:rPr>
        <w:t xml:space="preserve"> </w:t>
      </w:r>
      <w:bookmarkStart w:id="2" w:name="_Hlk80108903"/>
      <w:r w:rsidR="007674EA">
        <w:fldChar w:fldCharType="begin"/>
      </w:r>
      <w:r w:rsidR="007674EA" w:rsidRPr="00680203">
        <w:rPr>
          <w:lang w:val="en-US"/>
        </w:rPr>
        <w:instrText xml:space="preserve"> HYPERLINK "https://www.sigmasoft.de/de/sigma-academy/ueber-sigma-academy/" </w:instrText>
      </w:r>
      <w:r w:rsidR="007674EA">
        <w:fldChar w:fldCharType="separate"/>
      </w:r>
      <w:r w:rsidR="007332EB" w:rsidRPr="00680203">
        <w:rPr>
          <w:rStyle w:val="Hyperlink"/>
          <w:rFonts w:ascii="Arial" w:eastAsia="Calibri" w:hAnsi="Arial" w:cs="Arial"/>
          <w:sz w:val="22"/>
          <w:szCs w:val="22"/>
          <w:lang w:val="en-US" w:eastAsia="en-US"/>
        </w:rPr>
        <w:t>https://www.sigmasoft.de/de/sigma-academy/ueber-sigma-academy/</w:t>
      </w:r>
      <w:r w:rsidR="007674EA">
        <w:rPr>
          <w:rStyle w:val="Hyperlink"/>
          <w:rFonts w:ascii="Arial" w:eastAsia="Calibri" w:hAnsi="Arial" w:cs="Arial"/>
          <w:sz w:val="22"/>
          <w:szCs w:val="22"/>
          <w:lang w:val="de-DE" w:eastAsia="en-US"/>
        </w:rPr>
        <w:fldChar w:fldCharType="end"/>
      </w:r>
      <w:r w:rsidR="007332EB" w:rsidRPr="00680203">
        <w:rPr>
          <w:rFonts w:ascii="Arial" w:eastAsia="Calibri" w:hAnsi="Arial" w:cs="Arial"/>
          <w:sz w:val="22"/>
          <w:szCs w:val="22"/>
          <w:lang w:val="en-US" w:eastAsia="en-US"/>
        </w:rPr>
        <w:t xml:space="preserve"> </w:t>
      </w:r>
      <w:bookmarkEnd w:id="2"/>
    </w:p>
    <w:p w14:paraId="140910B3" w14:textId="77777777" w:rsidR="00FD7FCF" w:rsidRPr="00680203" w:rsidRDefault="00FD7FCF" w:rsidP="00396B32">
      <w:pPr>
        <w:tabs>
          <w:tab w:val="left" w:pos="0"/>
        </w:tabs>
        <w:rPr>
          <w:rFonts w:ascii="Arial" w:hAnsi="Arial" w:cs="Arial"/>
          <w:sz w:val="16"/>
          <w:szCs w:val="16"/>
          <w:lang w:val="en-US"/>
        </w:rPr>
      </w:pPr>
    </w:p>
    <w:p w14:paraId="6CFC48A9" w14:textId="77777777" w:rsidR="00CE4E86" w:rsidRPr="00CE4E86" w:rsidRDefault="00CE4E86" w:rsidP="00CE4E86">
      <w:pPr>
        <w:tabs>
          <w:tab w:val="left" w:pos="0"/>
        </w:tabs>
        <w:rPr>
          <w:rFonts w:ascii="Arial" w:hAnsi="Arial" w:cs="Arial"/>
          <w:sz w:val="16"/>
          <w:szCs w:val="16"/>
          <w:lang w:val="en-US"/>
        </w:rPr>
      </w:pPr>
      <w:r w:rsidRPr="00CE4E86">
        <w:rPr>
          <w:rFonts w:ascii="Arial" w:hAnsi="Arial" w:cs="Arial"/>
          <w:sz w:val="16"/>
          <w:szCs w:val="16"/>
          <w:lang w:val="en-US"/>
        </w:rPr>
        <w:t>For 23 years, SIGMA Engineering GmbH has been driving the development of the injection molding process with its simulation solution SIGMASOFT® Virtual Molding. This virtual injection molding machine enables the optimization and development of plastic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14:paraId="257C7528" w14:textId="77777777" w:rsidR="00CE4E86" w:rsidRPr="00CE4E86" w:rsidRDefault="00CE4E86" w:rsidP="00CE4E86">
      <w:pPr>
        <w:tabs>
          <w:tab w:val="left" w:pos="0"/>
        </w:tabs>
        <w:rPr>
          <w:rFonts w:ascii="Arial" w:hAnsi="Arial" w:cs="Arial"/>
          <w:sz w:val="16"/>
          <w:szCs w:val="16"/>
          <w:lang w:val="en-US"/>
        </w:rPr>
      </w:pPr>
      <w:r w:rsidRPr="00CE4E86">
        <w:rPr>
          <w:rFonts w:ascii="Arial" w:hAnsi="Arial" w:cs="Arial"/>
          <w:sz w:val="16"/>
          <w:szCs w:val="16"/>
          <w:lang w:val="en-US"/>
        </w:rPr>
        <w:t>SIGMASOFT® Virtual Molding integrates a multitude of process-specific models including 3D simulation technologies that have been developed and validated over decades and are continuously optimized. The SIGMA Solution Service and Development team supports its customers technical goals with application-specific solutions. The software company SIGMA offers application engineering, training, direct software sales and as a result, a software straight from its developers and designers to help give a solution service by engineers all over Europe.</w:t>
      </w:r>
    </w:p>
    <w:p w14:paraId="32A73974" w14:textId="77777777" w:rsidR="00CE4E86" w:rsidRPr="00CE4E86" w:rsidRDefault="00CE4E86" w:rsidP="00CE4E86">
      <w:pPr>
        <w:tabs>
          <w:tab w:val="left" w:pos="0"/>
        </w:tabs>
        <w:rPr>
          <w:rFonts w:ascii="Arial" w:hAnsi="Arial" w:cs="Arial"/>
          <w:sz w:val="16"/>
          <w:szCs w:val="16"/>
          <w:lang w:val="en-US"/>
        </w:rPr>
      </w:pPr>
      <w:r w:rsidRPr="00CE4E86">
        <w:rPr>
          <w:rFonts w:ascii="Arial" w:hAnsi="Arial" w:cs="Arial"/>
          <w:sz w:val="16"/>
          <w:szCs w:val="16"/>
          <w:lang w:val="en-US"/>
        </w:rPr>
        <w:t>SIGMA Engineering GmbH, headed by Managing Director Thomas Klein, has subsidiaries in the USA, Brazil, Singapore, China, India, Korea and Turkey. In addition, SIGMA supports its users worldwide in a variety of international companies and research institutions with its Virtual Molding technology.</w:t>
      </w:r>
    </w:p>
    <w:p w14:paraId="5933F66A" w14:textId="289BAA11" w:rsidR="00CB2EA1" w:rsidRDefault="00CE4E86" w:rsidP="00CE4E86">
      <w:pPr>
        <w:tabs>
          <w:tab w:val="left" w:pos="0"/>
        </w:tabs>
        <w:rPr>
          <w:rFonts w:ascii="Arial" w:hAnsi="Arial" w:cs="Arial"/>
          <w:sz w:val="16"/>
          <w:szCs w:val="16"/>
          <w:lang w:val="en-US"/>
        </w:rPr>
      </w:pPr>
      <w:r w:rsidRPr="00CE4E86">
        <w:rPr>
          <w:rFonts w:ascii="Arial" w:hAnsi="Arial" w:cs="Arial"/>
          <w:sz w:val="16"/>
          <w:szCs w:val="16"/>
          <w:lang w:val="en-US"/>
        </w:rPr>
        <w:t>Further information: sigmasoft.de</w:t>
      </w:r>
    </w:p>
    <w:p w14:paraId="76D8174E" w14:textId="77777777" w:rsidR="00CE4E86" w:rsidRDefault="00CE4E86" w:rsidP="00CE4E86">
      <w:pPr>
        <w:tabs>
          <w:tab w:val="left" w:pos="0"/>
        </w:tabs>
        <w:rPr>
          <w:rFonts w:ascii="Arial" w:hAnsi="Arial" w:cs="Arial"/>
          <w:sz w:val="16"/>
          <w:szCs w:val="16"/>
          <w:lang w:val="en-US"/>
        </w:rPr>
      </w:pPr>
    </w:p>
    <w:p w14:paraId="29D98EA0" w14:textId="607C7EC8" w:rsidR="00CB2EA1" w:rsidRPr="007674EA" w:rsidRDefault="007674EA" w:rsidP="007674EA">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7674EA">
        <w:rPr>
          <w:rFonts w:ascii="Arial" w:eastAsia="Calibri" w:hAnsi="Arial" w:cs="Arial"/>
          <w:sz w:val="22"/>
          <w:szCs w:val="22"/>
          <w:lang w:val="en-US" w:eastAsia="en-US"/>
        </w:rPr>
        <w:t xml:space="preserve">This press information is available to download as pdf and doc format under the following link: </w:t>
      </w:r>
      <w:hyperlink r:id="rId11" w:history="1">
        <w:r w:rsidRPr="00E12D7B">
          <w:rPr>
            <w:rStyle w:val="Hyperlink"/>
            <w:rFonts w:ascii="Arial" w:eastAsia="Calibri" w:hAnsi="Arial" w:cs="Arial"/>
            <w:sz w:val="22"/>
            <w:szCs w:val="22"/>
            <w:lang w:val="en-US" w:eastAsia="en-US"/>
          </w:rPr>
          <w:t>https://www.sigmasoft.de/en/press/</w:t>
        </w:r>
      </w:hyperlink>
      <w:r>
        <w:rPr>
          <w:rFonts w:ascii="Arial" w:eastAsia="Calibri" w:hAnsi="Arial" w:cs="Arial"/>
          <w:sz w:val="22"/>
          <w:szCs w:val="22"/>
          <w:lang w:val="en-US" w:eastAsia="en-US"/>
        </w:rPr>
        <w:t xml:space="preserve"> </w:t>
      </w:r>
    </w:p>
    <w:sectPr w:rsidR="00CB2EA1" w:rsidRPr="007674EA"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4EF15" w14:textId="77777777" w:rsidR="001E37C4" w:rsidRDefault="001E37C4" w:rsidP="000F38D4">
      <w:r>
        <w:separator/>
      </w:r>
    </w:p>
  </w:endnote>
  <w:endnote w:type="continuationSeparator" w:id="0">
    <w:p w14:paraId="02F03106" w14:textId="77777777" w:rsidR="001E37C4" w:rsidRDefault="001E37C4"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0C9B0F6E" w:rsidR="00396B32" w:rsidRPr="00AA3C4C" w:rsidRDefault="00F46275" w:rsidP="00396B32">
    <w:pPr>
      <w:pStyle w:val="Fuzeile"/>
      <w:jc w:val="center"/>
      <w:rPr>
        <w:rFonts w:ascii="Arial" w:hAnsi="Arial" w:cs="Arial"/>
        <w:sz w:val="20"/>
        <w:lang w:val="en-US"/>
      </w:rPr>
    </w:pPr>
    <w:r w:rsidRPr="00AA3C4C">
      <w:rPr>
        <w:rFonts w:ascii="Arial" w:hAnsi="Arial" w:cs="Arial"/>
        <w:sz w:val="20"/>
        <w:lang w:val="en-US"/>
      </w:rPr>
      <w:t>PRESS</w:t>
    </w:r>
    <w:r w:rsidR="00AA3C4C" w:rsidRPr="00AA3C4C">
      <w:rPr>
        <w:rFonts w:ascii="Arial" w:hAnsi="Arial" w:cs="Arial"/>
        <w:sz w:val="20"/>
        <w:lang w:val="en-US"/>
      </w:rPr>
      <w:t xml:space="preserve"> RELEAS</w:t>
    </w:r>
    <w:r w:rsidR="00AA3C4C">
      <w:rPr>
        <w:rFonts w:ascii="Arial" w:hAnsi="Arial" w:cs="Arial"/>
        <w:sz w:val="20"/>
        <w:lang w:val="en-US"/>
      </w:rPr>
      <w:t>E</w:t>
    </w:r>
    <w:r w:rsidR="00396B32" w:rsidRPr="00AA3C4C">
      <w:rPr>
        <w:rFonts w:ascii="Arial" w:hAnsi="Arial" w:cs="Arial"/>
        <w:sz w:val="20"/>
        <w:lang w:val="en-US"/>
      </w:rPr>
      <w:t xml:space="preserve">- SIGMA Engineering GmbH - </w:t>
    </w:r>
    <w:r w:rsidR="00AA3C4C">
      <w:rPr>
        <w:rFonts w:ascii="Arial" w:hAnsi="Arial" w:cs="Arial"/>
        <w:sz w:val="20"/>
        <w:lang w:val="en-US"/>
      </w:rPr>
      <w:t>Page</w:t>
    </w:r>
    <w:r w:rsidR="00396B32" w:rsidRPr="00AA3C4C">
      <w:rPr>
        <w:rFonts w:ascii="Arial" w:hAnsi="Arial" w:cs="Arial"/>
        <w:sz w:val="20"/>
        <w:lang w:val="en-US"/>
      </w:rPr>
      <w:t xml:space="preserve"> </w:t>
    </w:r>
    <w:r w:rsidR="00396B32" w:rsidRPr="000F38D4">
      <w:rPr>
        <w:rFonts w:ascii="Arial" w:hAnsi="Arial" w:cs="Arial"/>
        <w:sz w:val="20"/>
      </w:rPr>
      <w:fldChar w:fldCharType="begin"/>
    </w:r>
    <w:r w:rsidR="00396B32" w:rsidRPr="00AA3C4C">
      <w:rPr>
        <w:rFonts w:ascii="Arial" w:hAnsi="Arial" w:cs="Arial"/>
        <w:sz w:val="20"/>
        <w:lang w:val="en-US"/>
      </w:rPr>
      <w:instrText>PAGE   \* MERGEFORMAT</w:instrText>
    </w:r>
    <w:r w:rsidR="00396B32" w:rsidRPr="000F38D4">
      <w:rPr>
        <w:rFonts w:ascii="Arial" w:hAnsi="Arial" w:cs="Arial"/>
        <w:sz w:val="20"/>
      </w:rPr>
      <w:fldChar w:fldCharType="separate"/>
    </w:r>
    <w:r w:rsidR="00581D60" w:rsidRPr="00AA3C4C">
      <w:rPr>
        <w:rFonts w:ascii="Arial" w:hAnsi="Arial" w:cs="Arial"/>
        <w:noProof/>
        <w:sz w:val="20"/>
        <w:lang w:val="en-US"/>
      </w:rPr>
      <w:t>3</w:t>
    </w:r>
    <w:r w:rsidR="00396B32" w:rsidRPr="000F38D4">
      <w:rPr>
        <w:rFonts w:ascii="Arial" w:hAnsi="Arial" w:cs="Arial"/>
        <w:sz w:val="20"/>
      </w:rPr>
      <w:fldChar w:fldCharType="end"/>
    </w:r>
    <w:r w:rsidRPr="00AA3C4C">
      <w:rPr>
        <w:rFonts w:ascii="Arial" w:hAnsi="Arial" w:cs="Arial"/>
        <w:sz w:val="20"/>
        <w:lang w:val="en-US"/>
      </w:rPr>
      <w:t xml:space="preserve"> </w:t>
    </w:r>
    <w:r w:rsidR="00AA3C4C">
      <w:rPr>
        <w:rFonts w:ascii="Arial" w:hAnsi="Arial" w:cs="Arial"/>
        <w:sz w:val="20"/>
        <w:lang w:val="en-US"/>
      </w:rPr>
      <w:t>from</w:t>
    </w:r>
    <w:r w:rsidR="00396B32" w:rsidRPr="00AA3C4C">
      <w:rPr>
        <w:rFonts w:ascii="Arial" w:hAnsi="Arial" w:cs="Arial"/>
        <w:sz w:val="20"/>
        <w:lang w:val="en-US"/>
      </w:rPr>
      <w:t xml:space="preserve"> </w:t>
    </w:r>
    <w:r w:rsidR="00AA3C4C">
      <w:rPr>
        <w:rFonts w:ascii="Arial" w:hAnsi="Arial" w:cs="Arial"/>
        <w:sz w:val="20"/>
        <w:lang w:val="en-US"/>
      </w:rPr>
      <w:t>3</w:t>
    </w:r>
  </w:p>
  <w:p w14:paraId="34DC4203" w14:textId="77777777" w:rsidR="00396B32" w:rsidRPr="00AA3C4C" w:rsidRDefault="00396B32" w:rsidP="00396B32">
    <w:pPr>
      <w:pStyle w:val="Fuzeile"/>
      <w:jc w:val="center"/>
      <w:rPr>
        <w:rFonts w:ascii="Arial" w:hAnsi="Arial" w:cs="Arial"/>
        <w:sz w:val="20"/>
        <w:lang w:val="en-US"/>
      </w:rPr>
    </w:pPr>
  </w:p>
  <w:p w14:paraId="00DD44C3" w14:textId="77777777" w:rsidR="00396B32" w:rsidRPr="00AA3C4C" w:rsidRDefault="00396B32" w:rsidP="00396B32">
    <w:pPr>
      <w:pStyle w:val="Fuzeile"/>
      <w:rPr>
        <w:lang w:val="en-US"/>
      </w:rPr>
    </w:pPr>
  </w:p>
  <w:p w14:paraId="0482EE07" w14:textId="77777777" w:rsidR="00151C04" w:rsidRPr="00AA3C4C"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ACD9F" w14:textId="77777777" w:rsidR="001E37C4" w:rsidRDefault="001E37C4" w:rsidP="000F38D4">
      <w:r>
        <w:separator/>
      </w:r>
    </w:p>
  </w:footnote>
  <w:footnote w:type="continuationSeparator" w:id="0">
    <w:p w14:paraId="0DCE6F1C" w14:textId="77777777" w:rsidR="001E37C4" w:rsidRDefault="001E37C4"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6E476A5"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98361D8"/>
    <w:multiLevelType w:val="hybridMultilevel"/>
    <w:tmpl w:val="C47EC004"/>
    <w:lvl w:ilvl="0" w:tplc="CE6EECEC">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7D6D49"/>
    <w:multiLevelType w:val="hybridMultilevel"/>
    <w:tmpl w:val="704C72B8"/>
    <w:lvl w:ilvl="0" w:tplc="71D68B10">
      <w:start w:val="1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3B46B8"/>
    <w:multiLevelType w:val="hybridMultilevel"/>
    <w:tmpl w:val="DB525948"/>
    <w:lvl w:ilvl="0" w:tplc="A9BABCB4">
      <w:start w:val="1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CAF24A8"/>
    <w:multiLevelType w:val="hybridMultilevel"/>
    <w:tmpl w:val="40AEE8CC"/>
    <w:lvl w:ilvl="0" w:tplc="F88CAAF0">
      <w:start w:val="2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0"/>
  </w:num>
  <w:num w:numId="5">
    <w:abstractNumId w:val="5"/>
  </w:num>
  <w:num w:numId="6">
    <w:abstractNumId w:val="1"/>
  </w:num>
  <w:num w:numId="7">
    <w:abstractNumId w:val="4"/>
  </w:num>
  <w:num w:numId="8">
    <w:abstractNumId w:val="10"/>
  </w:num>
  <w:num w:numId="9">
    <w:abstractNumId w:val="2"/>
  </w:num>
  <w:num w:numId="10">
    <w:abstractNumId w:val="7"/>
  </w:num>
  <w:num w:numId="11">
    <w:abstractNumId w:val="12"/>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3E75"/>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0F7791"/>
    <w:rsid w:val="00100181"/>
    <w:rsid w:val="00100DE6"/>
    <w:rsid w:val="00104534"/>
    <w:rsid w:val="00105D91"/>
    <w:rsid w:val="0010647A"/>
    <w:rsid w:val="00107111"/>
    <w:rsid w:val="0010798E"/>
    <w:rsid w:val="00107C13"/>
    <w:rsid w:val="0011052F"/>
    <w:rsid w:val="00110955"/>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A23FE"/>
    <w:rsid w:val="001A65E0"/>
    <w:rsid w:val="001A78E7"/>
    <w:rsid w:val="001B1202"/>
    <w:rsid w:val="001B182F"/>
    <w:rsid w:val="001B484D"/>
    <w:rsid w:val="001B4A05"/>
    <w:rsid w:val="001B5783"/>
    <w:rsid w:val="001B5A21"/>
    <w:rsid w:val="001B6057"/>
    <w:rsid w:val="001C045A"/>
    <w:rsid w:val="001C1F36"/>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4599"/>
    <w:rsid w:val="001F58EA"/>
    <w:rsid w:val="00200D8A"/>
    <w:rsid w:val="0020172E"/>
    <w:rsid w:val="00201BCF"/>
    <w:rsid w:val="00202A00"/>
    <w:rsid w:val="00204AA5"/>
    <w:rsid w:val="00206136"/>
    <w:rsid w:val="002072AC"/>
    <w:rsid w:val="00207A7D"/>
    <w:rsid w:val="00212C06"/>
    <w:rsid w:val="00215FE6"/>
    <w:rsid w:val="002166F7"/>
    <w:rsid w:val="00216B69"/>
    <w:rsid w:val="002200B2"/>
    <w:rsid w:val="00221749"/>
    <w:rsid w:val="00225A45"/>
    <w:rsid w:val="002265E7"/>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763C1"/>
    <w:rsid w:val="00281131"/>
    <w:rsid w:val="00281D56"/>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120"/>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4C09"/>
    <w:rsid w:val="00314C98"/>
    <w:rsid w:val="00316D48"/>
    <w:rsid w:val="00317683"/>
    <w:rsid w:val="0032638F"/>
    <w:rsid w:val="00331566"/>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08D0"/>
    <w:rsid w:val="00383716"/>
    <w:rsid w:val="00392678"/>
    <w:rsid w:val="003936FE"/>
    <w:rsid w:val="0039412C"/>
    <w:rsid w:val="003942E0"/>
    <w:rsid w:val="00395D06"/>
    <w:rsid w:val="00396B32"/>
    <w:rsid w:val="003A0D96"/>
    <w:rsid w:val="003A4FB4"/>
    <w:rsid w:val="003A6C8E"/>
    <w:rsid w:val="003A7733"/>
    <w:rsid w:val="003B445E"/>
    <w:rsid w:val="003B4794"/>
    <w:rsid w:val="003B610B"/>
    <w:rsid w:val="003B6D63"/>
    <w:rsid w:val="003C1DEE"/>
    <w:rsid w:val="003C3581"/>
    <w:rsid w:val="003C4A92"/>
    <w:rsid w:val="003D25D2"/>
    <w:rsid w:val="003D6283"/>
    <w:rsid w:val="003D6505"/>
    <w:rsid w:val="003E4C1D"/>
    <w:rsid w:val="003E785C"/>
    <w:rsid w:val="003F2C32"/>
    <w:rsid w:val="003F446D"/>
    <w:rsid w:val="003F4A66"/>
    <w:rsid w:val="003F6181"/>
    <w:rsid w:val="003F7A0C"/>
    <w:rsid w:val="00403161"/>
    <w:rsid w:val="0040407C"/>
    <w:rsid w:val="00406E0F"/>
    <w:rsid w:val="004106CD"/>
    <w:rsid w:val="00414357"/>
    <w:rsid w:val="004150C2"/>
    <w:rsid w:val="00421996"/>
    <w:rsid w:val="004238F5"/>
    <w:rsid w:val="0042535D"/>
    <w:rsid w:val="00425948"/>
    <w:rsid w:val="00426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7475"/>
    <w:rsid w:val="004A6631"/>
    <w:rsid w:val="004B0569"/>
    <w:rsid w:val="004B582F"/>
    <w:rsid w:val="004B6643"/>
    <w:rsid w:val="004B7E60"/>
    <w:rsid w:val="004C0043"/>
    <w:rsid w:val="004C1203"/>
    <w:rsid w:val="004C2E77"/>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002"/>
    <w:rsid w:val="005269ED"/>
    <w:rsid w:val="00526EA1"/>
    <w:rsid w:val="00527FBC"/>
    <w:rsid w:val="005305AA"/>
    <w:rsid w:val="00530776"/>
    <w:rsid w:val="005311D4"/>
    <w:rsid w:val="005329A0"/>
    <w:rsid w:val="00535D96"/>
    <w:rsid w:val="00536063"/>
    <w:rsid w:val="00536076"/>
    <w:rsid w:val="00537178"/>
    <w:rsid w:val="0054115C"/>
    <w:rsid w:val="00543041"/>
    <w:rsid w:val="005435BC"/>
    <w:rsid w:val="00545863"/>
    <w:rsid w:val="005476D7"/>
    <w:rsid w:val="00547E05"/>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2B7D"/>
    <w:rsid w:val="005A525B"/>
    <w:rsid w:val="005A5539"/>
    <w:rsid w:val="005A67B1"/>
    <w:rsid w:val="005A7CEB"/>
    <w:rsid w:val="005B02D5"/>
    <w:rsid w:val="005B11F1"/>
    <w:rsid w:val="005B4470"/>
    <w:rsid w:val="005B4D73"/>
    <w:rsid w:val="005B4FA3"/>
    <w:rsid w:val="005B5B2D"/>
    <w:rsid w:val="005B7412"/>
    <w:rsid w:val="005B767D"/>
    <w:rsid w:val="005C262F"/>
    <w:rsid w:val="005C3823"/>
    <w:rsid w:val="005C49B8"/>
    <w:rsid w:val="005D0152"/>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0203"/>
    <w:rsid w:val="00681A18"/>
    <w:rsid w:val="00681BCB"/>
    <w:rsid w:val="00687579"/>
    <w:rsid w:val="006910F9"/>
    <w:rsid w:val="00692DB5"/>
    <w:rsid w:val="00694AA8"/>
    <w:rsid w:val="00694E1F"/>
    <w:rsid w:val="006A018E"/>
    <w:rsid w:val="006A1E54"/>
    <w:rsid w:val="006A36D3"/>
    <w:rsid w:val="006A506C"/>
    <w:rsid w:val="006A6E23"/>
    <w:rsid w:val="006A6FC8"/>
    <w:rsid w:val="006B0771"/>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32EB"/>
    <w:rsid w:val="00735FAE"/>
    <w:rsid w:val="00741D7F"/>
    <w:rsid w:val="00744F67"/>
    <w:rsid w:val="00745D24"/>
    <w:rsid w:val="00746A2E"/>
    <w:rsid w:val="00751138"/>
    <w:rsid w:val="00755993"/>
    <w:rsid w:val="007614DF"/>
    <w:rsid w:val="00763CE0"/>
    <w:rsid w:val="00766340"/>
    <w:rsid w:val="007674EA"/>
    <w:rsid w:val="00767D38"/>
    <w:rsid w:val="00770C6D"/>
    <w:rsid w:val="007711CE"/>
    <w:rsid w:val="00771BBF"/>
    <w:rsid w:val="00773606"/>
    <w:rsid w:val="00774140"/>
    <w:rsid w:val="0077440E"/>
    <w:rsid w:val="00774AE4"/>
    <w:rsid w:val="00774B1D"/>
    <w:rsid w:val="00774C28"/>
    <w:rsid w:val="0077647F"/>
    <w:rsid w:val="00782FD9"/>
    <w:rsid w:val="00783B9C"/>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0270"/>
    <w:rsid w:val="007D2A41"/>
    <w:rsid w:val="007D4909"/>
    <w:rsid w:val="007D52BD"/>
    <w:rsid w:val="007D69EA"/>
    <w:rsid w:val="007D7611"/>
    <w:rsid w:val="007D7C29"/>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64EDE"/>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18D3"/>
    <w:rsid w:val="008931F2"/>
    <w:rsid w:val="00893DFF"/>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18B9"/>
    <w:rsid w:val="008D22B1"/>
    <w:rsid w:val="008D53C0"/>
    <w:rsid w:val="008D550B"/>
    <w:rsid w:val="008D5C10"/>
    <w:rsid w:val="008D5E0B"/>
    <w:rsid w:val="008D6074"/>
    <w:rsid w:val="008D74CD"/>
    <w:rsid w:val="008E0D61"/>
    <w:rsid w:val="008E47B6"/>
    <w:rsid w:val="008E5579"/>
    <w:rsid w:val="008E6042"/>
    <w:rsid w:val="008E72EA"/>
    <w:rsid w:val="008F0A5C"/>
    <w:rsid w:val="008F2A17"/>
    <w:rsid w:val="008F47D2"/>
    <w:rsid w:val="008F54D1"/>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41E5"/>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0C60"/>
    <w:rsid w:val="00A0489C"/>
    <w:rsid w:val="00A05BC8"/>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5EBF"/>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3C4C"/>
    <w:rsid w:val="00AA4189"/>
    <w:rsid w:val="00AA4559"/>
    <w:rsid w:val="00AA598F"/>
    <w:rsid w:val="00AA6D06"/>
    <w:rsid w:val="00AA70EE"/>
    <w:rsid w:val="00AB2567"/>
    <w:rsid w:val="00AB38D3"/>
    <w:rsid w:val="00AB3D3D"/>
    <w:rsid w:val="00AB4D22"/>
    <w:rsid w:val="00AC072B"/>
    <w:rsid w:val="00AC1593"/>
    <w:rsid w:val="00AC416E"/>
    <w:rsid w:val="00AC708A"/>
    <w:rsid w:val="00AC71E7"/>
    <w:rsid w:val="00AC7908"/>
    <w:rsid w:val="00AD1F7F"/>
    <w:rsid w:val="00AE11D0"/>
    <w:rsid w:val="00AE4802"/>
    <w:rsid w:val="00AE4F25"/>
    <w:rsid w:val="00AE6E76"/>
    <w:rsid w:val="00AE7DEB"/>
    <w:rsid w:val="00AF1D94"/>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FA3"/>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4C9B"/>
    <w:rsid w:val="00B64FA5"/>
    <w:rsid w:val="00B66573"/>
    <w:rsid w:val="00B71446"/>
    <w:rsid w:val="00B76227"/>
    <w:rsid w:val="00B811E9"/>
    <w:rsid w:val="00B82051"/>
    <w:rsid w:val="00B83F15"/>
    <w:rsid w:val="00B849B4"/>
    <w:rsid w:val="00B93BC0"/>
    <w:rsid w:val="00B94091"/>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1B61"/>
    <w:rsid w:val="00BD5FC2"/>
    <w:rsid w:val="00BD637E"/>
    <w:rsid w:val="00BD6D70"/>
    <w:rsid w:val="00BE12DA"/>
    <w:rsid w:val="00BE2115"/>
    <w:rsid w:val="00BE3EBE"/>
    <w:rsid w:val="00BE5417"/>
    <w:rsid w:val="00BE623C"/>
    <w:rsid w:val="00BE7BDA"/>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3DF7"/>
    <w:rsid w:val="00C46F5B"/>
    <w:rsid w:val="00C50E92"/>
    <w:rsid w:val="00C552A0"/>
    <w:rsid w:val="00C5592D"/>
    <w:rsid w:val="00C55A4E"/>
    <w:rsid w:val="00C56505"/>
    <w:rsid w:val="00C56E8F"/>
    <w:rsid w:val="00C5787D"/>
    <w:rsid w:val="00C57C3D"/>
    <w:rsid w:val="00C62864"/>
    <w:rsid w:val="00C64047"/>
    <w:rsid w:val="00C7189F"/>
    <w:rsid w:val="00C72071"/>
    <w:rsid w:val="00C74049"/>
    <w:rsid w:val="00C77A45"/>
    <w:rsid w:val="00C80637"/>
    <w:rsid w:val="00C837AD"/>
    <w:rsid w:val="00C84EB0"/>
    <w:rsid w:val="00C86AD0"/>
    <w:rsid w:val="00C86C93"/>
    <w:rsid w:val="00C87357"/>
    <w:rsid w:val="00C87B38"/>
    <w:rsid w:val="00C94CBD"/>
    <w:rsid w:val="00C94D4F"/>
    <w:rsid w:val="00C967DE"/>
    <w:rsid w:val="00C967F4"/>
    <w:rsid w:val="00CA142B"/>
    <w:rsid w:val="00CA1FBE"/>
    <w:rsid w:val="00CA2489"/>
    <w:rsid w:val="00CA2E04"/>
    <w:rsid w:val="00CA314A"/>
    <w:rsid w:val="00CA71EF"/>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4E86"/>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5900"/>
    <w:rsid w:val="00D17277"/>
    <w:rsid w:val="00D20FDB"/>
    <w:rsid w:val="00D21198"/>
    <w:rsid w:val="00D214B2"/>
    <w:rsid w:val="00D23AC3"/>
    <w:rsid w:val="00D26869"/>
    <w:rsid w:val="00D307B0"/>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DF6AE6"/>
    <w:rsid w:val="00E00FD5"/>
    <w:rsid w:val="00E01403"/>
    <w:rsid w:val="00E02344"/>
    <w:rsid w:val="00E0267B"/>
    <w:rsid w:val="00E02CB3"/>
    <w:rsid w:val="00E03AB6"/>
    <w:rsid w:val="00E056FB"/>
    <w:rsid w:val="00E1004A"/>
    <w:rsid w:val="00E10089"/>
    <w:rsid w:val="00E112C9"/>
    <w:rsid w:val="00E120C8"/>
    <w:rsid w:val="00E13FD4"/>
    <w:rsid w:val="00E1485D"/>
    <w:rsid w:val="00E15A6B"/>
    <w:rsid w:val="00E1688E"/>
    <w:rsid w:val="00E202A6"/>
    <w:rsid w:val="00E20398"/>
    <w:rsid w:val="00E21171"/>
    <w:rsid w:val="00E21365"/>
    <w:rsid w:val="00E25F7B"/>
    <w:rsid w:val="00E27269"/>
    <w:rsid w:val="00E306D8"/>
    <w:rsid w:val="00E32BA3"/>
    <w:rsid w:val="00E344BF"/>
    <w:rsid w:val="00E366FB"/>
    <w:rsid w:val="00E37115"/>
    <w:rsid w:val="00E42C77"/>
    <w:rsid w:val="00E435D1"/>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EF796E"/>
    <w:rsid w:val="00F032C5"/>
    <w:rsid w:val="00F04F13"/>
    <w:rsid w:val="00F05A6E"/>
    <w:rsid w:val="00F0671E"/>
    <w:rsid w:val="00F07558"/>
    <w:rsid w:val="00F07562"/>
    <w:rsid w:val="00F07A13"/>
    <w:rsid w:val="00F10951"/>
    <w:rsid w:val="00F111FF"/>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A7E64"/>
    <w:rsid w:val="00FB273A"/>
    <w:rsid w:val="00FB45C5"/>
    <w:rsid w:val="00FB51E5"/>
    <w:rsid w:val="00FB6A07"/>
    <w:rsid w:val="00FC0665"/>
    <w:rsid w:val="00FC0956"/>
    <w:rsid w:val="00FC5574"/>
    <w:rsid w:val="00FD0091"/>
    <w:rsid w:val="00FD0796"/>
    <w:rsid w:val="00FD6872"/>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FB5569A"/>
  <w15:docId w15:val="{A54B8678-8260-4808-BF18-14AA0840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5BCF0-1B95-4235-8DB5-A382AB22577F}">
  <ds:schemaRefs>
    <ds:schemaRef ds:uri="http://schemas.openxmlformats.org/officeDocument/2006/bibliography"/>
  </ds:schemaRefs>
</ds:datastoreItem>
</file>

<file path=customXml/itemProps2.xml><?xml version="1.0" encoding="utf-8"?>
<ds:datastoreItem xmlns:ds="http://schemas.openxmlformats.org/officeDocument/2006/customXml" ds:itemID="{8C72555C-345C-4B05-958F-39C572B30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4484</Characters>
  <Application>Microsoft Office Word</Application>
  <DocSecurity>0</DocSecurity>
  <Lines>37</Lines>
  <Paragraphs>10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5185</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Katharina Aschhoff</cp:lastModifiedBy>
  <cp:revision>2</cp:revision>
  <cp:lastPrinted>2020-06-03T13:42:00Z</cp:lastPrinted>
  <dcterms:created xsi:type="dcterms:W3CDTF">2021-10-04T06:34:00Z</dcterms:created>
  <dcterms:modified xsi:type="dcterms:W3CDTF">2021-10-04T06:34:00Z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