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61447" w14:textId="77777777" w:rsidR="00B377F8" w:rsidRPr="00B53B05" w:rsidRDefault="002D57C8" w:rsidP="00E50075">
      <w:pPr>
        <w:jc w:val="left"/>
        <w:rPr>
          <w:rFonts w:ascii="Arial" w:hAnsi="Arial" w:cs="Arial"/>
          <w:b/>
          <w:szCs w:val="24"/>
          <w:lang w:val="fr-FR"/>
        </w:rPr>
      </w:pPr>
      <w:r w:rsidRPr="00B53B05">
        <w:rPr>
          <w:rFonts w:ascii="Arial" w:hAnsi="Arial" w:cs="Arial"/>
          <w:b/>
          <w:szCs w:val="24"/>
          <w:lang w:val="fr-FR"/>
        </w:rPr>
        <w:t xml:space="preserve"> </w:t>
      </w:r>
    </w:p>
    <w:p w14:paraId="3664B6B2" w14:textId="67AC1EEF" w:rsidR="000A466F" w:rsidRPr="00B53B05" w:rsidRDefault="009A01FA" w:rsidP="00990720">
      <w:pPr>
        <w:framePr w:w="2835" w:hSpace="181" w:wrap="around" w:vAnchor="page" w:hAnchor="page" w:x="7717" w:y="2209" w:anchorLock="1"/>
        <w:shd w:val="solid" w:color="FFFFFF" w:fill="FFFFFF"/>
        <w:rPr>
          <w:rFonts w:ascii="Arial" w:hAnsi="Arial" w:cs="Arial"/>
          <w:b/>
          <w:sz w:val="20"/>
          <w:lang w:val="fr-FR"/>
        </w:rPr>
      </w:pPr>
      <w:r w:rsidRPr="00B53B05">
        <w:rPr>
          <w:rFonts w:ascii="Arial" w:hAnsi="Arial" w:cs="Arial"/>
          <w:b/>
          <w:sz w:val="20"/>
          <w:lang w:val="fr-FR"/>
        </w:rPr>
        <w:t>Contact</w:t>
      </w:r>
      <w:r w:rsidR="000A466F" w:rsidRPr="00B53B05">
        <w:rPr>
          <w:rFonts w:ascii="Arial" w:hAnsi="Arial" w:cs="Arial"/>
          <w:b/>
          <w:sz w:val="20"/>
          <w:lang w:val="fr-FR"/>
        </w:rPr>
        <w:t xml:space="preserve">: </w:t>
      </w:r>
    </w:p>
    <w:p w14:paraId="50C18867" w14:textId="77777777" w:rsidR="000A466F" w:rsidRPr="00B53B05" w:rsidRDefault="000A466F" w:rsidP="00990720">
      <w:pPr>
        <w:framePr w:w="2835" w:hSpace="181" w:wrap="around" w:vAnchor="page" w:hAnchor="page" w:x="7717" w:y="2209" w:anchorLock="1"/>
        <w:shd w:val="solid" w:color="FFFFFF" w:fill="FFFFFF"/>
        <w:rPr>
          <w:rFonts w:ascii="Arial" w:hAnsi="Arial" w:cs="Arial"/>
          <w:b/>
          <w:sz w:val="20"/>
          <w:lang w:val="fr-FR"/>
        </w:rPr>
      </w:pPr>
    </w:p>
    <w:p w14:paraId="2B9ACB09" w14:textId="30442504" w:rsidR="00586D02" w:rsidRPr="00B53B05" w:rsidRDefault="002514CF" w:rsidP="00990720">
      <w:pPr>
        <w:framePr w:w="2835" w:hSpace="181" w:wrap="around" w:vAnchor="page" w:hAnchor="page" w:x="7717" w:y="2209" w:anchorLock="1"/>
        <w:shd w:val="solid" w:color="FFFFFF" w:fill="FFFFFF"/>
        <w:rPr>
          <w:rFonts w:ascii="Arial" w:hAnsi="Arial" w:cs="Arial"/>
          <w:sz w:val="20"/>
          <w:lang w:val="fr-FR"/>
        </w:rPr>
      </w:pPr>
      <w:r w:rsidRPr="00B53B05">
        <w:rPr>
          <w:rFonts w:ascii="Arial" w:hAnsi="Arial" w:cs="Arial"/>
          <w:sz w:val="20"/>
          <w:lang w:val="fr-FR"/>
        </w:rPr>
        <w:t xml:space="preserve">Vanessa </w:t>
      </w:r>
      <w:r w:rsidR="00884ED4" w:rsidRPr="00B53B05">
        <w:rPr>
          <w:rFonts w:ascii="Arial" w:hAnsi="Arial" w:cs="Arial"/>
          <w:sz w:val="20"/>
          <w:lang w:val="fr-FR"/>
        </w:rPr>
        <w:t>Frekers</w:t>
      </w:r>
      <w:r w:rsidR="00840AB4" w:rsidRPr="00B53B05">
        <w:rPr>
          <w:rFonts w:ascii="Arial" w:hAnsi="Arial" w:cs="Arial"/>
          <w:sz w:val="20"/>
          <w:lang w:val="fr-FR"/>
        </w:rPr>
        <w:t>, B.Sc.</w:t>
      </w:r>
    </w:p>
    <w:p w14:paraId="6C6BD628" w14:textId="77777777" w:rsidR="00884ED4" w:rsidRPr="00B53B05" w:rsidRDefault="003961BB" w:rsidP="00990720">
      <w:pPr>
        <w:framePr w:w="2835" w:hSpace="181" w:wrap="around" w:vAnchor="page" w:hAnchor="page" w:x="7717" w:y="2209" w:anchorLock="1"/>
        <w:shd w:val="solid" w:color="FFFFFF" w:fill="FFFFFF"/>
        <w:rPr>
          <w:rFonts w:ascii="Arial" w:hAnsi="Arial" w:cs="Arial"/>
          <w:sz w:val="20"/>
          <w:lang w:val="fr-FR"/>
        </w:rPr>
      </w:pPr>
      <w:r>
        <w:fldChar w:fldCharType="begin"/>
      </w:r>
      <w:r w:rsidRPr="003961BB">
        <w:rPr>
          <w:lang w:val="de-DE"/>
        </w:rPr>
        <w:instrText xml:space="preserve"> HYPERLINK "mailto:press@sigmasoft.de" </w:instrText>
      </w:r>
      <w:r>
        <w:fldChar w:fldCharType="separate"/>
      </w:r>
      <w:r w:rsidR="000317B8" w:rsidRPr="00B53B05">
        <w:rPr>
          <w:rStyle w:val="Hyperlink"/>
          <w:rFonts w:ascii="Arial" w:hAnsi="Arial" w:cs="Arial"/>
          <w:sz w:val="20"/>
          <w:lang w:val="fr-FR"/>
        </w:rPr>
        <w:t>press@sigmasoft.de</w:t>
      </w:r>
      <w:r>
        <w:rPr>
          <w:rStyle w:val="Hyperlink"/>
          <w:rFonts w:ascii="Arial" w:hAnsi="Arial" w:cs="Arial"/>
          <w:sz w:val="20"/>
          <w:lang w:val="fr-FR"/>
        </w:rPr>
        <w:fldChar w:fldCharType="end"/>
      </w:r>
      <w:r w:rsidR="00884ED4" w:rsidRPr="00B53B05">
        <w:rPr>
          <w:rFonts w:ascii="Arial" w:hAnsi="Arial" w:cs="Arial"/>
          <w:sz w:val="20"/>
          <w:lang w:val="fr-FR"/>
        </w:rPr>
        <w:t xml:space="preserve"> </w:t>
      </w:r>
    </w:p>
    <w:p w14:paraId="0003BE16" w14:textId="77777777" w:rsidR="00A45EBF" w:rsidRPr="00B53B05" w:rsidRDefault="00586D02" w:rsidP="00990720">
      <w:pPr>
        <w:framePr w:w="2835" w:hSpace="181" w:wrap="around" w:vAnchor="page" w:hAnchor="page" w:x="7717" w:y="2209" w:anchorLock="1"/>
        <w:shd w:val="solid" w:color="FFFFFF" w:fill="FFFFFF"/>
        <w:rPr>
          <w:rFonts w:ascii="Arial" w:hAnsi="Arial" w:cs="Arial"/>
          <w:sz w:val="20"/>
          <w:lang w:val="fr-FR"/>
        </w:rPr>
      </w:pPr>
      <w:r w:rsidRPr="00B53B05">
        <w:rPr>
          <w:rFonts w:ascii="Arial" w:hAnsi="Arial" w:cs="Arial"/>
          <w:sz w:val="20"/>
          <w:lang w:val="fr-FR"/>
        </w:rPr>
        <w:t>+49-241-89495-0</w:t>
      </w:r>
    </w:p>
    <w:p w14:paraId="2AA007B8" w14:textId="77777777" w:rsidR="00766340" w:rsidRPr="00B53B05" w:rsidRDefault="00766340" w:rsidP="00990720">
      <w:pPr>
        <w:framePr w:w="2835" w:hSpace="181" w:wrap="around" w:vAnchor="page" w:hAnchor="page" w:x="7717" w:y="2209" w:anchorLock="1"/>
        <w:shd w:val="solid" w:color="FFFFFF" w:fill="FFFFFF"/>
        <w:rPr>
          <w:rFonts w:ascii="Arial" w:hAnsi="Arial" w:cs="Arial"/>
          <w:sz w:val="20"/>
          <w:lang w:val="fr-FR"/>
        </w:rPr>
      </w:pPr>
      <w:proofErr w:type="spellStart"/>
      <w:r w:rsidRPr="00B53B05">
        <w:rPr>
          <w:rFonts w:ascii="Arial" w:hAnsi="Arial" w:cs="Arial"/>
          <w:sz w:val="20"/>
          <w:lang w:val="fr-FR"/>
        </w:rPr>
        <w:t>Kackertstr</w:t>
      </w:r>
      <w:proofErr w:type="spellEnd"/>
      <w:r w:rsidRPr="00B53B05">
        <w:rPr>
          <w:rFonts w:ascii="Arial" w:hAnsi="Arial" w:cs="Arial"/>
          <w:sz w:val="20"/>
          <w:lang w:val="fr-FR"/>
        </w:rPr>
        <w:t>. 11</w:t>
      </w:r>
    </w:p>
    <w:p w14:paraId="5854DA63" w14:textId="77777777" w:rsidR="00766340" w:rsidRPr="00B53B05" w:rsidRDefault="00766340" w:rsidP="00990720">
      <w:pPr>
        <w:framePr w:w="2835" w:hSpace="181" w:wrap="around" w:vAnchor="page" w:hAnchor="page" w:x="7717" w:y="2209" w:anchorLock="1"/>
        <w:shd w:val="solid" w:color="FFFFFF" w:fill="FFFFFF"/>
        <w:rPr>
          <w:rFonts w:ascii="Arial" w:hAnsi="Arial" w:cs="Arial"/>
          <w:sz w:val="20"/>
          <w:lang w:val="fr-FR"/>
        </w:rPr>
      </w:pPr>
      <w:r w:rsidRPr="00B53B05">
        <w:rPr>
          <w:rFonts w:ascii="Arial" w:hAnsi="Arial" w:cs="Arial"/>
          <w:sz w:val="20"/>
          <w:lang w:val="fr-FR"/>
        </w:rPr>
        <w:t xml:space="preserve">D-52072 – Aachen </w:t>
      </w:r>
    </w:p>
    <w:p w14:paraId="4A4AE6A3" w14:textId="77777777" w:rsidR="000A466F" w:rsidRPr="00B53B05" w:rsidRDefault="000A466F" w:rsidP="00990720">
      <w:pPr>
        <w:framePr w:w="2835" w:hSpace="181" w:wrap="around" w:vAnchor="page" w:hAnchor="page" w:x="7717" w:y="2209" w:anchorLock="1"/>
        <w:shd w:val="solid" w:color="FFFFFF" w:fill="FFFFFF"/>
        <w:rPr>
          <w:rFonts w:ascii="Arial" w:hAnsi="Arial" w:cs="Arial"/>
          <w:sz w:val="20"/>
          <w:lang w:val="fr-FR"/>
        </w:rPr>
      </w:pPr>
    </w:p>
    <w:p w14:paraId="367ED521" w14:textId="29C23DE3" w:rsidR="000A466F" w:rsidRPr="00B53B05" w:rsidRDefault="00C94D4F" w:rsidP="000A466F">
      <w:pPr>
        <w:spacing w:after="200"/>
        <w:jc w:val="left"/>
        <w:rPr>
          <w:rFonts w:ascii="Arial" w:eastAsia="Calibri" w:hAnsi="Arial" w:cs="Arial"/>
          <w:b/>
          <w:bCs/>
          <w:color w:val="5F5F5F"/>
          <w:sz w:val="28"/>
          <w:szCs w:val="28"/>
          <w:lang w:val="fr-FR"/>
        </w:rPr>
      </w:pPr>
      <w:proofErr w:type="spellStart"/>
      <w:r w:rsidRPr="00B53B05">
        <w:rPr>
          <w:rFonts w:ascii="Arial" w:eastAsia="Calibri" w:hAnsi="Arial" w:cs="Arial"/>
          <w:b/>
          <w:bCs/>
          <w:color w:val="5F5F5F"/>
          <w:sz w:val="28"/>
          <w:szCs w:val="28"/>
          <w:lang w:val="fr-FR"/>
        </w:rPr>
        <w:t>Press</w:t>
      </w:r>
      <w:proofErr w:type="spellEnd"/>
      <w:r w:rsidRPr="00B53B05">
        <w:rPr>
          <w:rFonts w:ascii="Arial" w:eastAsia="Calibri" w:hAnsi="Arial" w:cs="Arial"/>
          <w:b/>
          <w:bCs/>
          <w:color w:val="5F5F5F"/>
          <w:sz w:val="28"/>
          <w:szCs w:val="28"/>
          <w:lang w:val="fr-FR"/>
        </w:rPr>
        <w:t xml:space="preserve"> Release</w:t>
      </w:r>
    </w:p>
    <w:p w14:paraId="3AC32BA1" w14:textId="1E348B32" w:rsidR="00D214B2" w:rsidRPr="00B53B05" w:rsidRDefault="00BC64FE" w:rsidP="00034AE0">
      <w:pPr>
        <w:rPr>
          <w:rFonts w:ascii="Arial" w:hAnsi="Arial" w:cs="Arial"/>
          <w:b/>
          <w:szCs w:val="24"/>
          <w:lang w:val="fr-FR"/>
        </w:rPr>
      </w:pPr>
      <w:r w:rsidRPr="00B53B05">
        <w:rPr>
          <w:rFonts w:ascii="Arial" w:hAnsi="Arial" w:cs="Arial"/>
          <w:b/>
          <w:noProof/>
          <w:szCs w:val="24"/>
          <w:lang w:val="fr-FR" w:eastAsia="en-US"/>
        </w:rPr>
        <w:drawing>
          <wp:anchor distT="0" distB="0" distL="114300" distR="114300" simplePos="0" relativeHeight="251658240" behindDoc="0" locked="0" layoutInCell="1" allowOverlap="1" wp14:anchorId="32BF7CDC" wp14:editId="11BEC71B">
            <wp:simplePos x="0" y="0"/>
            <wp:positionH relativeFrom="margin">
              <wp:align>left</wp:align>
            </wp:positionH>
            <wp:positionV relativeFrom="paragraph">
              <wp:posOffset>6985</wp:posOffset>
            </wp:positionV>
            <wp:extent cx="1038225" cy="1189423"/>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2019_d_RG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38225" cy="1189423"/>
                    </a:xfrm>
                    <a:prstGeom prst="rect">
                      <a:avLst/>
                    </a:prstGeom>
                  </pic:spPr>
                </pic:pic>
              </a:graphicData>
            </a:graphic>
            <wp14:sizeRelH relativeFrom="margin">
              <wp14:pctWidth>0</wp14:pctWidth>
            </wp14:sizeRelH>
            <wp14:sizeRelV relativeFrom="margin">
              <wp14:pctHeight>0</wp14:pctHeight>
            </wp14:sizeRelV>
          </wp:anchor>
        </w:drawing>
      </w:r>
    </w:p>
    <w:p w14:paraId="6C6D94C1" w14:textId="77777777" w:rsidR="000317B8" w:rsidRPr="00B53B05" w:rsidRDefault="000317B8" w:rsidP="00034AE0">
      <w:pPr>
        <w:rPr>
          <w:rFonts w:ascii="Arial" w:hAnsi="Arial" w:cs="Arial"/>
          <w:b/>
          <w:szCs w:val="24"/>
          <w:lang w:val="fr-FR"/>
        </w:rPr>
      </w:pPr>
    </w:p>
    <w:p w14:paraId="42F0A514" w14:textId="77777777" w:rsidR="000317B8" w:rsidRPr="00B53B05" w:rsidRDefault="000317B8" w:rsidP="00034AE0">
      <w:pPr>
        <w:rPr>
          <w:rFonts w:ascii="Arial" w:hAnsi="Arial" w:cs="Arial"/>
          <w:b/>
          <w:szCs w:val="24"/>
          <w:lang w:val="fr-FR"/>
        </w:rPr>
      </w:pPr>
    </w:p>
    <w:p w14:paraId="24F9B893" w14:textId="77777777" w:rsidR="000317B8" w:rsidRPr="00B53B05" w:rsidRDefault="000317B8" w:rsidP="00034AE0">
      <w:pPr>
        <w:rPr>
          <w:rFonts w:ascii="Arial" w:hAnsi="Arial" w:cs="Arial"/>
          <w:b/>
          <w:szCs w:val="24"/>
          <w:lang w:val="fr-FR"/>
        </w:rPr>
      </w:pPr>
    </w:p>
    <w:p w14:paraId="1B2A9DBF" w14:textId="77777777" w:rsidR="000317B8" w:rsidRPr="00B53B05" w:rsidRDefault="000317B8" w:rsidP="00034AE0">
      <w:pPr>
        <w:rPr>
          <w:rFonts w:ascii="Arial" w:hAnsi="Arial" w:cs="Arial"/>
          <w:b/>
          <w:szCs w:val="24"/>
          <w:lang w:val="fr-FR"/>
        </w:rPr>
      </w:pPr>
    </w:p>
    <w:p w14:paraId="4CF260A8" w14:textId="43F15034" w:rsidR="000317B8" w:rsidRPr="00B53B05" w:rsidRDefault="000317B8" w:rsidP="00034AE0">
      <w:pPr>
        <w:rPr>
          <w:rFonts w:ascii="Arial" w:hAnsi="Arial" w:cs="Arial"/>
          <w:b/>
          <w:szCs w:val="24"/>
          <w:lang w:val="fr-FR"/>
        </w:rPr>
      </w:pPr>
    </w:p>
    <w:p w14:paraId="1B9EB4E2" w14:textId="77777777" w:rsidR="00BC64FE" w:rsidRPr="00B53B05" w:rsidRDefault="00BC64FE" w:rsidP="00034AE0">
      <w:pPr>
        <w:rPr>
          <w:rFonts w:ascii="Arial" w:hAnsi="Arial" w:cs="Arial"/>
          <w:b/>
          <w:szCs w:val="24"/>
          <w:lang w:val="fr-FR"/>
        </w:rPr>
      </w:pPr>
    </w:p>
    <w:p w14:paraId="6890E2E3" w14:textId="77777777" w:rsidR="00FB0CB5" w:rsidRPr="00B53B05" w:rsidRDefault="00FB0CB5" w:rsidP="00FB0CB5">
      <w:pPr>
        <w:jc w:val="center"/>
        <w:rPr>
          <w:rFonts w:ascii="Arial" w:eastAsia="Calibri" w:hAnsi="Arial"/>
          <w:b/>
          <w:sz w:val="22"/>
          <w:szCs w:val="22"/>
          <w:lang w:val="fr-FR" w:eastAsia="en-US"/>
        </w:rPr>
      </w:pPr>
      <w:bookmarkStart w:id="0" w:name="_Hlk14938095"/>
      <w:r w:rsidRPr="00B53B05">
        <w:rPr>
          <w:rFonts w:ascii="Arial" w:eastAsia="Calibri" w:hAnsi="Arial"/>
          <w:b/>
          <w:sz w:val="22"/>
          <w:szCs w:val="22"/>
          <w:lang w:val="fr-FR" w:eastAsia="en-US"/>
        </w:rPr>
        <w:t>Applications multi-composants</w:t>
      </w:r>
    </w:p>
    <w:bookmarkEnd w:id="0"/>
    <w:p w14:paraId="6211DB59" w14:textId="6A185B13" w:rsidR="00FB0CB5" w:rsidRPr="00B53B05" w:rsidRDefault="00FB0CB5" w:rsidP="00FB0CB5">
      <w:pPr>
        <w:jc w:val="center"/>
        <w:rPr>
          <w:rFonts w:ascii="Arial" w:eastAsia="Calibri" w:hAnsi="Arial"/>
          <w:b/>
          <w:sz w:val="28"/>
          <w:szCs w:val="28"/>
          <w:lang w:val="fr-FR" w:eastAsia="en-US"/>
        </w:rPr>
      </w:pPr>
      <w:r w:rsidRPr="00B53B05">
        <w:rPr>
          <w:rFonts w:ascii="Arial" w:eastAsia="Calibri" w:hAnsi="Arial"/>
          <w:b/>
          <w:sz w:val="28"/>
          <w:szCs w:val="28"/>
          <w:lang w:val="fr-FR" w:eastAsia="en-US"/>
        </w:rPr>
        <w:t>Élargi</w:t>
      </w:r>
      <w:r w:rsidR="00B528DE" w:rsidRPr="00B53B05">
        <w:rPr>
          <w:rFonts w:ascii="Arial" w:eastAsia="Calibri" w:hAnsi="Arial"/>
          <w:b/>
          <w:sz w:val="28"/>
          <w:szCs w:val="28"/>
          <w:lang w:val="fr-FR" w:eastAsia="en-US"/>
        </w:rPr>
        <w:t>r</w:t>
      </w:r>
      <w:r w:rsidRPr="00B53B05">
        <w:rPr>
          <w:rFonts w:ascii="Arial" w:eastAsia="Calibri" w:hAnsi="Arial"/>
          <w:b/>
          <w:sz w:val="28"/>
          <w:szCs w:val="28"/>
          <w:lang w:val="fr-FR" w:eastAsia="en-US"/>
        </w:rPr>
        <w:t xml:space="preserve"> la fenêtre de </w:t>
      </w:r>
      <w:r w:rsidR="00B528DE" w:rsidRPr="00B53B05">
        <w:rPr>
          <w:rFonts w:ascii="Arial" w:eastAsia="Calibri" w:hAnsi="Arial"/>
          <w:b/>
          <w:sz w:val="28"/>
          <w:szCs w:val="28"/>
          <w:lang w:val="fr-FR" w:eastAsia="en-US"/>
        </w:rPr>
        <w:t>moulage</w:t>
      </w:r>
      <w:r w:rsidRPr="00B53B05">
        <w:rPr>
          <w:rFonts w:ascii="Arial" w:eastAsia="Calibri" w:hAnsi="Arial"/>
          <w:b/>
          <w:sz w:val="28"/>
          <w:szCs w:val="28"/>
          <w:lang w:val="fr-FR" w:eastAsia="en-US"/>
        </w:rPr>
        <w:t xml:space="preserve"> via Virtual DoE</w:t>
      </w:r>
    </w:p>
    <w:p w14:paraId="1A6E4F66" w14:textId="77777777" w:rsidR="00D5212A" w:rsidRPr="00B53B05" w:rsidRDefault="00D5212A" w:rsidP="00E72D52">
      <w:pPr>
        <w:jc w:val="center"/>
        <w:rPr>
          <w:rFonts w:ascii="Arial" w:eastAsia="Calibri" w:hAnsi="Arial"/>
          <w:b/>
          <w:szCs w:val="24"/>
          <w:lang w:val="fr-FR" w:eastAsia="en-US"/>
        </w:rPr>
      </w:pPr>
    </w:p>
    <w:p w14:paraId="33A82FCE" w14:textId="77777777" w:rsidR="00FB0CB5" w:rsidRPr="00B53B05" w:rsidRDefault="00FB0CB5" w:rsidP="00FB0CB5">
      <w:pPr>
        <w:jc w:val="center"/>
        <w:rPr>
          <w:rFonts w:ascii="Arial" w:eastAsia="Calibri" w:hAnsi="Arial"/>
          <w:b/>
          <w:szCs w:val="24"/>
          <w:lang w:val="fr-FR" w:eastAsia="en-US"/>
        </w:rPr>
      </w:pPr>
      <w:r w:rsidRPr="00B53B05">
        <w:rPr>
          <w:rFonts w:ascii="Arial" w:eastAsia="Calibri" w:hAnsi="Arial"/>
          <w:b/>
          <w:szCs w:val="24"/>
          <w:lang w:val="fr-FR" w:eastAsia="en-US"/>
        </w:rPr>
        <w:t>Le Moulage Virtuel permet d'identifier la fenêtre de moulage pour une application 2 composants PC+LSR.</w:t>
      </w:r>
    </w:p>
    <w:p w14:paraId="3F7D10BD" w14:textId="77777777" w:rsidR="00E97CE2" w:rsidRPr="00B53B05" w:rsidRDefault="00E97CE2" w:rsidP="00D33828">
      <w:pPr>
        <w:jc w:val="center"/>
        <w:rPr>
          <w:sz w:val="28"/>
          <w:szCs w:val="28"/>
          <w:lang w:val="fr-FR" w:eastAsia="en-US"/>
        </w:rPr>
      </w:pPr>
    </w:p>
    <w:p w14:paraId="0DE299CD" w14:textId="5D190375" w:rsidR="00FB0CB5" w:rsidRPr="00B53B05" w:rsidRDefault="00FB0CB5" w:rsidP="003961BB">
      <w:pPr>
        <w:spacing w:line="360" w:lineRule="auto"/>
        <w:jc w:val="center"/>
        <w:rPr>
          <w:rFonts w:ascii="Arial" w:eastAsia="Calibri" w:hAnsi="Arial" w:cs="Arial"/>
          <w:i/>
          <w:sz w:val="22"/>
          <w:szCs w:val="22"/>
          <w:lang w:val="fr-FR" w:eastAsia="en-US"/>
        </w:rPr>
      </w:pPr>
      <w:r w:rsidRPr="00B53B05">
        <w:rPr>
          <w:rFonts w:ascii="Arial" w:eastAsia="Calibri" w:hAnsi="Arial" w:cs="Arial"/>
          <w:i/>
          <w:sz w:val="22"/>
          <w:szCs w:val="22"/>
          <w:lang w:val="fr-FR" w:eastAsia="en-US"/>
        </w:rPr>
        <w:t>L'un des points mis en avant par SIGMA pendant la K 2019 est la dernière version SIGMASOFT</w:t>
      </w:r>
      <w:r w:rsidRPr="003961BB">
        <w:rPr>
          <w:rFonts w:ascii="Arial" w:eastAsia="Calibri" w:hAnsi="Arial" w:cs="Arial"/>
          <w:i/>
          <w:sz w:val="22"/>
          <w:szCs w:val="22"/>
          <w:vertAlign w:val="superscript"/>
          <w:lang w:val="fr-FR" w:eastAsia="en-US"/>
        </w:rPr>
        <w:t>®</w:t>
      </w:r>
      <w:r w:rsidRPr="00B53B05">
        <w:rPr>
          <w:rFonts w:ascii="Arial" w:eastAsia="Calibri" w:hAnsi="Arial" w:cs="Arial"/>
          <w:i/>
          <w:sz w:val="22"/>
          <w:szCs w:val="22"/>
          <w:lang w:val="fr-FR" w:eastAsia="en-US"/>
        </w:rPr>
        <w:t xml:space="preserve"> v5.3. Entre autres nouveautés, cette version inclut un nouveau mode de traitement pour un paramétrage et un calcul rapide et facile des applications bi</w:t>
      </w:r>
      <w:r w:rsidR="00B53B05">
        <w:rPr>
          <w:rFonts w:ascii="Arial" w:eastAsia="Calibri" w:hAnsi="Arial" w:cs="Arial"/>
          <w:i/>
          <w:sz w:val="22"/>
          <w:szCs w:val="22"/>
          <w:lang w:val="fr-FR" w:eastAsia="en-US"/>
        </w:rPr>
        <w:t>-</w:t>
      </w:r>
      <w:r w:rsidRPr="00B53B05">
        <w:rPr>
          <w:rFonts w:ascii="Arial" w:eastAsia="Calibri" w:hAnsi="Arial" w:cs="Arial"/>
          <w:i/>
          <w:sz w:val="22"/>
          <w:szCs w:val="22"/>
          <w:lang w:val="fr-FR" w:eastAsia="en-US"/>
        </w:rPr>
        <w:t>composants. Le nouveau mode process a été mis à profit pour analyser et enrichir le process du "Butterfly", une pièce 2 composants PC+LSR qui est présentée sur plusieurs stands lors du salon.</w:t>
      </w:r>
    </w:p>
    <w:p w14:paraId="35229AB7" w14:textId="77777777" w:rsidR="005113B5" w:rsidRPr="00B53B05" w:rsidRDefault="005113B5" w:rsidP="00D8484A">
      <w:pPr>
        <w:spacing w:line="360" w:lineRule="auto"/>
        <w:jc w:val="center"/>
        <w:rPr>
          <w:rFonts w:ascii="Arial" w:eastAsia="Calibri" w:hAnsi="Arial" w:cs="Arial"/>
          <w:i/>
          <w:sz w:val="22"/>
          <w:szCs w:val="22"/>
          <w:lang w:val="fr-FR" w:eastAsia="en-US"/>
        </w:rPr>
      </w:pPr>
    </w:p>
    <w:p w14:paraId="0B96249E" w14:textId="46C6B5D7" w:rsidR="001920B7" w:rsidRPr="00B53B05" w:rsidRDefault="002A3193" w:rsidP="002C172C">
      <w:pPr>
        <w:spacing w:after="200" w:line="288" w:lineRule="auto"/>
        <w:jc w:val="center"/>
        <w:rPr>
          <w:rFonts w:ascii="Arial" w:eastAsia="Calibri" w:hAnsi="Arial" w:cs="Arial"/>
          <w:i/>
          <w:sz w:val="22"/>
          <w:szCs w:val="22"/>
          <w:lang w:val="fr-FR" w:eastAsia="en-US"/>
        </w:rPr>
      </w:pPr>
      <w:r w:rsidRPr="00B53B05">
        <w:rPr>
          <w:rFonts w:ascii="Arial" w:eastAsia="Calibri" w:hAnsi="Arial" w:cs="Arial"/>
          <w:i/>
          <w:noProof/>
          <w:sz w:val="22"/>
          <w:szCs w:val="22"/>
          <w:lang w:val="fr-FR" w:eastAsia="en-US"/>
        </w:rPr>
        <w:drawing>
          <wp:inline distT="0" distB="0" distL="0" distR="0" wp14:anchorId="503ACF76" wp14:editId="5A0622A5">
            <wp:extent cx="5376000" cy="3024000"/>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mp74.jpg"/>
                    <pic:cNvPicPr/>
                  </pic:nvPicPr>
                  <pic:blipFill>
                    <a:blip r:embed="rId10">
                      <a:extLst>
                        <a:ext uri="{28A0092B-C50C-407E-A947-70E740481C1C}">
                          <a14:useLocalDpi xmlns:a14="http://schemas.microsoft.com/office/drawing/2010/main" val="0"/>
                        </a:ext>
                      </a:extLst>
                    </a:blip>
                    <a:stretch>
                      <a:fillRect/>
                    </a:stretch>
                  </pic:blipFill>
                  <pic:spPr>
                    <a:xfrm>
                      <a:off x="0" y="0"/>
                      <a:ext cx="5376000" cy="3024000"/>
                    </a:xfrm>
                    <a:prstGeom prst="rect">
                      <a:avLst/>
                    </a:prstGeom>
                  </pic:spPr>
                </pic:pic>
              </a:graphicData>
            </a:graphic>
          </wp:inline>
        </w:drawing>
      </w:r>
    </w:p>
    <w:p w14:paraId="1A07757A" w14:textId="090044E6" w:rsidR="0043718C" w:rsidRPr="00B53B05" w:rsidRDefault="0010647A" w:rsidP="00B528DE">
      <w:pPr>
        <w:rPr>
          <w:rFonts w:ascii="Arial" w:eastAsia="Calibri" w:hAnsi="Arial" w:cs="Arial"/>
          <w:i/>
          <w:sz w:val="22"/>
          <w:szCs w:val="22"/>
          <w:lang w:val="fr-FR" w:eastAsia="en-US"/>
        </w:rPr>
      </w:pPr>
      <w:r w:rsidRPr="00B53B05">
        <w:rPr>
          <w:rFonts w:ascii="Arial" w:eastAsia="Calibri" w:hAnsi="Arial" w:cs="Arial"/>
          <w:i/>
          <w:sz w:val="22"/>
          <w:szCs w:val="22"/>
          <w:lang w:val="fr-FR" w:eastAsia="en-US"/>
        </w:rPr>
        <w:t>Figure</w:t>
      </w:r>
      <w:r w:rsidR="000257C2" w:rsidRPr="00B53B05">
        <w:rPr>
          <w:rFonts w:ascii="Arial" w:eastAsia="Calibri" w:hAnsi="Arial" w:cs="Arial"/>
          <w:i/>
          <w:sz w:val="22"/>
          <w:szCs w:val="22"/>
          <w:lang w:val="fr-FR" w:eastAsia="en-US"/>
        </w:rPr>
        <w:t xml:space="preserve"> </w:t>
      </w:r>
      <w:r w:rsidR="00AA1FFE" w:rsidRPr="00B53B05">
        <w:rPr>
          <w:rFonts w:ascii="Arial" w:eastAsia="Calibri" w:hAnsi="Arial" w:cs="Arial"/>
          <w:i/>
          <w:sz w:val="22"/>
          <w:szCs w:val="22"/>
          <w:lang w:val="fr-FR" w:eastAsia="en-US"/>
        </w:rPr>
        <w:t xml:space="preserve">1 – </w:t>
      </w:r>
      <w:r w:rsidR="00FB0CB5" w:rsidRPr="00B53B05">
        <w:rPr>
          <w:rFonts w:ascii="Arial" w:eastAsia="Calibri" w:hAnsi="Arial" w:cs="Arial"/>
          <w:i/>
          <w:sz w:val="22"/>
          <w:szCs w:val="22"/>
          <w:lang w:val="fr-FR" w:eastAsia="en-US"/>
        </w:rPr>
        <w:t>Pour le support de téléphone portable "Butterfly", le composant PC est d'abord injecté (à droite), puis surmoulé avec le LSR dans le même moule (à gauche).</w:t>
      </w:r>
    </w:p>
    <w:p w14:paraId="6A5FD058" w14:textId="77777777" w:rsidR="00B528DE" w:rsidRPr="00B53B05" w:rsidRDefault="00B528DE" w:rsidP="00B528DE">
      <w:pPr>
        <w:rPr>
          <w:rFonts w:ascii="Arial" w:eastAsia="Calibri" w:hAnsi="Arial" w:cs="Arial"/>
          <w:i/>
          <w:sz w:val="22"/>
          <w:szCs w:val="22"/>
          <w:lang w:val="fr-FR" w:eastAsia="en-US"/>
        </w:rPr>
      </w:pPr>
    </w:p>
    <w:p w14:paraId="76B62CB8" w14:textId="77777777" w:rsidR="00B528DE" w:rsidRPr="00B53B05" w:rsidRDefault="00B528DE" w:rsidP="00B528DE">
      <w:pPr>
        <w:jc w:val="center"/>
        <w:rPr>
          <w:rFonts w:ascii="Arial" w:eastAsia="Calibri" w:hAnsi="Arial"/>
          <w:b/>
          <w:sz w:val="28"/>
          <w:szCs w:val="28"/>
          <w:lang w:val="fr-FR" w:eastAsia="en-US"/>
        </w:rPr>
      </w:pPr>
      <w:r w:rsidRPr="00B53B05">
        <w:rPr>
          <w:rFonts w:ascii="Arial" w:eastAsia="Calibri" w:hAnsi="Arial"/>
          <w:b/>
          <w:sz w:val="28"/>
          <w:szCs w:val="28"/>
          <w:lang w:val="fr-FR" w:eastAsia="en-US"/>
        </w:rPr>
        <w:t>Élargir la fenêtre de moulage via Virtual DoE</w:t>
      </w:r>
    </w:p>
    <w:p w14:paraId="714FAC11" w14:textId="77777777" w:rsidR="00AB2567" w:rsidRPr="00B53B05" w:rsidRDefault="00AB2567" w:rsidP="00F653CA">
      <w:pPr>
        <w:jc w:val="center"/>
        <w:rPr>
          <w:rFonts w:ascii="Arial" w:eastAsia="Calibri" w:hAnsi="Arial"/>
          <w:b/>
          <w:sz w:val="28"/>
          <w:szCs w:val="28"/>
          <w:lang w:val="fr-FR" w:eastAsia="en-US"/>
        </w:rPr>
      </w:pPr>
    </w:p>
    <w:p w14:paraId="23178B2D" w14:textId="73FEC3D0" w:rsidR="00B528DE" w:rsidRPr="00B53B05" w:rsidRDefault="00B528DE" w:rsidP="00B528DE">
      <w:pPr>
        <w:pStyle w:val="MittleresRaster21"/>
        <w:rPr>
          <w:b/>
          <w:lang w:val="fr-FR"/>
        </w:rPr>
      </w:pPr>
      <w:r w:rsidRPr="00B53B05">
        <w:rPr>
          <w:b/>
          <w:lang w:val="fr-FR"/>
        </w:rPr>
        <w:t xml:space="preserve">Aix-la-Chapelle, le 31 juillet 2019 </w:t>
      </w:r>
      <w:r w:rsidRPr="00B53B05">
        <w:rPr>
          <w:lang w:val="fr-FR"/>
        </w:rPr>
        <w:t xml:space="preserve">- SIGMA Engineering </w:t>
      </w:r>
      <w:proofErr w:type="spellStart"/>
      <w:r w:rsidRPr="00B53B05">
        <w:rPr>
          <w:lang w:val="fr-FR"/>
        </w:rPr>
        <w:t>GmbH</w:t>
      </w:r>
      <w:proofErr w:type="spellEnd"/>
      <w:r w:rsidR="00A77970">
        <w:rPr>
          <w:lang w:val="fr-FR"/>
        </w:rPr>
        <w:t>,</w:t>
      </w:r>
      <w:r w:rsidRPr="00B53B05">
        <w:rPr>
          <w:lang w:val="fr-FR"/>
        </w:rPr>
        <w:t xml:space="preserve"> Aix-la-Chapelle</w:t>
      </w:r>
      <w:r w:rsidR="00A77970">
        <w:rPr>
          <w:lang w:val="fr-FR"/>
        </w:rPr>
        <w:t xml:space="preserve"> -</w:t>
      </w:r>
      <w:r w:rsidRPr="00B53B05">
        <w:rPr>
          <w:lang w:val="fr-FR"/>
        </w:rPr>
        <w:t xml:space="preserve"> Allemagne, présente sa dernière version SIGMASOFT</w:t>
      </w:r>
      <w:r w:rsidRPr="003961BB">
        <w:rPr>
          <w:vertAlign w:val="superscript"/>
          <w:lang w:val="fr-FR"/>
        </w:rPr>
        <w:t>®</w:t>
      </w:r>
      <w:r w:rsidRPr="00B53B05">
        <w:rPr>
          <w:lang w:val="fr-FR"/>
        </w:rPr>
        <w:t xml:space="preserve"> Version 5.3 au salon K 2019 dans le hall 13, stand B31. SIGMASOFT</w:t>
      </w:r>
      <w:r w:rsidRPr="003961BB">
        <w:rPr>
          <w:vertAlign w:val="superscript"/>
          <w:lang w:val="fr-FR"/>
        </w:rPr>
        <w:t>®</w:t>
      </w:r>
      <w:r w:rsidRPr="00B53B05">
        <w:rPr>
          <w:lang w:val="fr-FR"/>
        </w:rPr>
        <w:t xml:space="preserve"> v5.3 marque la prochaine étape dans la technologie de moulage virtuel SIGMASOFT</w:t>
      </w:r>
      <w:r w:rsidRPr="003961BB">
        <w:rPr>
          <w:vertAlign w:val="superscript"/>
          <w:lang w:val="fr-FR"/>
        </w:rPr>
        <w:t>®</w:t>
      </w:r>
      <w:r w:rsidRPr="00B53B05">
        <w:rPr>
          <w:lang w:val="fr-FR"/>
        </w:rPr>
        <w:t xml:space="preserve"> et inclut de nombreux nouveaux développements et améliorations. L'exportation des résultats de simulation 3D vers le nouveau logiciel SIGMAinteract</w:t>
      </w:r>
      <w:bookmarkStart w:id="1" w:name="_GoBack"/>
      <w:r w:rsidRPr="003961BB">
        <w:rPr>
          <w:vertAlign w:val="superscript"/>
          <w:lang w:val="fr-FR"/>
        </w:rPr>
        <w:t>®</w:t>
      </w:r>
      <w:bookmarkEnd w:id="1"/>
      <w:r w:rsidRPr="00B53B05">
        <w:rPr>
          <w:lang w:val="fr-FR"/>
        </w:rPr>
        <w:t>, une file d'attente de batch en réseau et un tout nouvel outil de calcul des coûts, qui permet non seulement de faire une première estimation des coûts des pièces pour le premier devis, mais aussi de suivre leur évolution avec les modifications des pièces, moules et procédés, constituent des fonctionnalités clés nouvelles pour mieux assister les utilisateurs dans leurs travaux quotidiens.</w:t>
      </w:r>
    </w:p>
    <w:p w14:paraId="607241DA" w14:textId="51BBC203" w:rsidR="00B528DE" w:rsidRPr="00B53B05" w:rsidRDefault="00B528DE" w:rsidP="00B528DE">
      <w:pPr>
        <w:pStyle w:val="MittleresRaster21"/>
        <w:rPr>
          <w:lang w:val="fr-FR"/>
        </w:rPr>
      </w:pPr>
      <w:r w:rsidRPr="00B53B05">
        <w:rPr>
          <w:lang w:val="fr-FR"/>
        </w:rPr>
        <w:t>Une autre grande nouveauté est un nouveau mode de traitement spécialement conçu pour simuler des process à deux composants avec</w:t>
      </w:r>
      <w:r w:rsidR="00A77970">
        <w:rPr>
          <w:lang w:val="fr-FR"/>
        </w:rPr>
        <w:t xml:space="preserve"> plateau rotatif</w:t>
      </w:r>
      <w:r w:rsidRPr="00B53B05">
        <w:rPr>
          <w:lang w:val="fr-FR"/>
        </w:rPr>
        <w:t xml:space="preserve">. Alors que la simulation d'applications multi-composants était déjà possible dans le passé, la mise en place d'une analyse complète du Moulage Virtuel pour deux composants est maintenant devenue plus facile et plus rapide. Pour la K 2019, le nouveau mode process a déjà été utilisé par SIGMA pour calculer un projet de coopération pour le salon. SIGMA a analysé la mise </w:t>
      </w:r>
      <w:r w:rsidR="00A77970">
        <w:rPr>
          <w:lang w:val="fr-FR"/>
        </w:rPr>
        <w:t>au point</w:t>
      </w:r>
      <w:r w:rsidRPr="00B53B05">
        <w:rPr>
          <w:lang w:val="fr-FR"/>
        </w:rPr>
        <w:t xml:space="preserve"> du moule et du process du "Butterfly" - un support de téléphone mobile composé </w:t>
      </w:r>
      <w:r w:rsidR="00A77970">
        <w:rPr>
          <w:lang w:val="fr-FR"/>
        </w:rPr>
        <w:t>d'une partie</w:t>
      </w:r>
      <w:r w:rsidRPr="00B53B05">
        <w:rPr>
          <w:lang w:val="fr-FR"/>
        </w:rPr>
        <w:t xml:space="preserve"> en polycarbonate (PC) qui est ensuite surmoulé par un</w:t>
      </w:r>
      <w:r w:rsidR="00A77970">
        <w:rPr>
          <w:lang w:val="fr-FR"/>
        </w:rPr>
        <w:t xml:space="preserve">e partie </w:t>
      </w:r>
      <w:r w:rsidRPr="00B53B05">
        <w:rPr>
          <w:lang w:val="fr-FR"/>
        </w:rPr>
        <w:t xml:space="preserve">en caoutchouc silicone liquide (LSR). Le projet a été réalisé en coopération avec </w:t>
      </w:r>
      <w:proofErr w:type="spellStart"/>
      <w:r w:rsidRPr="00B53B05">
        <w:rPr>
          <w:lang w:val="fr-FR"/>
        </w:rPr>
        <w:t>Momentive</w:t>
      </w:r>
      <w:proofErr w:type="spellEnd"/>
      <w:r w:rsidRPr="00B53B05">
        <w:rPr>
          <w:lang w:val="fr-FR"/>
        </w:rPr>
        <w:t xml:space="preserve"> Performance Materials </w:t>
      </w:r>
      <w:proofErr w:type="spellStart"/>
      <w:r w:rsidRPr="00B53B05">
        <w:rPr>
          <w:lang w:val="fr-FR"/>
        </w:rPr>
        <w:t>GmbH</w:t>
      </w:r>
      <w:proofErr w:type="spellEnd"/>
      <w:r w:rsidRPr="00B53B05">
        <w:rPr>
          <w:lang w:val="fr-FR"/>
        </w:rPr>
        <w:t xml:space="preserve">, Allemagne, ELMET </w:t>
      </w:r>
      <w:proofErr w:type="spellStart"/>
      <w:r w:rsidRPr="00B53B05">
        <w:rPr>
          <w:lang w:val="fr-FR"/>
        </w:rPr>
        <w:t>Elastomere</w:t>
      </w:r>
      <w:proofErr w:type="spellEnd"/>
      <w:r w:rsidRPr="00B53B05">
        <w:rPr>
          <w:lang w:val="fr-FR"/>
        </w:rPr>
        <w:t xml:space="preserve"> </w:t>
      </w:r>
      <w:proofErr w:type="spellStart"/>
      <w:r w:rsidRPr="00B53B05">
        <w:rPr>
          <w:lang w:val="fr-FR"/>
        </w:rPr>
        <w:t>Produktions</w:t>
      </w:r>
      <w:proofErr w:type="spellEnd"/>
      <w:r w:rsidRPr="00B53B05">
        <w:rPr>
          <w:lang w:val="fr-FR"/>
        </w:rPr>
        <w:t xml:space="preserve">- </w:t>
      </w:r>
      <w:proofErr w:type="spellStart"/>
      <w:r w:rsidRPr="00B53B05">
        <w:rPr>
          <w:lang w:val="fr-FR"/>
        </w:rPr>
        <w:t>und</w:t>
      </w:r>
      <w:proofErr w:type="spellEnd"/>
      <w:r w:rsidRPr="00B53B05">
        <w:rPr>
          <w:lang w:val="fr-FR"/>
        </w:rPr>
        <w:t xml:space="preserve"> </w:t>
      </w:r>
      <w:proofErr w:type="spellStart"/>
      <w:r w:rsidRPr="00B53B05">
        <w:rPr>
          <w:lang w:val="fr-FR"/>
        </w:rPr>
        <w:t>Dienstleistungs-GmbH</w:t>
      </w:r>
      <w:proofErr w:type="spellEnd"/>
      <w:r w:rsidRPr="00B53B05">
        <w:rPr>
          <w:lang w:val="fr-FR"/>
        </w:rPr>
        <w:t xml:space="preserve"> et Wittmann </w:t>
      </w:r>
      <w:proofErr w:type="spellStart"/>
      <w:r w:rsidRPr="00B53B05">
        <w:rPr>
          <w:lang w:val="fr-FR"/>
        </w:rPr>
        <w:t>Battenfeld</w:t>
      </w:r>
      <w:proofErr w:type="spellEnd"/>
      <w:r w:rsidRPr="00B53B05">
        <w:rPr>
          <w:lang w:val="fr-FR"/>
        </w:rPr>
        <w:t xml:space="preserve"> </w:t>
      </w:r>
      <w:proofErr w:type="spellStart"/>
      <w:r w:rsidRPr="00B53B05">
        <w:rPr>
          <w:lang w:val="fr-FR"/>
        </w:rPr>
        <w:t>GmbH</w:t>
      </w:r>
      <w:proofErr w:type="spellEnd"/>
      <w:r w:rsidRPr="00B53B05">
        <w:rPr>
          <w:lang w:val="fr-FR"/>
        </w:rPr>
        <w:t>, toutes deux autrichiennes.</w:t>
      </w:r>
    </w:p>
    <w:p w14:paraId="4ABED7B7" w14:textId="5B63B32D" w:rsidR="00B528DE" w:rsidRPr="00B53B05" w:rsidRDefault="00B528DE" w:rsidP="00B528DE">
      <w:pPr>
        <w:pStyle w:val="MittleresRaster21"/>
        <w:rPr>
          <w:lang w:val="fr-FR"/>
        </w:rPr>
      </w:pPr>
      <w:r w:rsidRPr="00B53B05">
        <w:rPr>
          <w:lang w:val="fr-FR"/>
        </w:rPr>
        <w:t xml:space="preserve">Comme les deux composants sont produits dans le même moule, la distribution de la température à l'intérieur de la cavité du PC et du LSR est d'une importance capitale pour produire une pièce fonctionnelle tout en maintenant l'efficacité du process. Après un premier calcul des deux composants </w:t>
      </w:r>
      <w:r w:rsidR="00A77970" w:rsidRPr="00B53B05">
        <w:rPr>
          <w:lang w:val="fr-FR"/>
        </w:rPr>
        <w:t>individuellement</w:t>
      </w:r>
      <w:r w:rsidRPr="00B53B05">
        <w:rPr>
          <w:lang w:val="fr-FR"/>
        </w:rPr>
        <w:t xml:space="preserve"> pour obtenir un premier aperçu du comportement du remplissage, du compactage et du durcissement, une analyse complète du moulage virtuel a été effectuée pour analyser comment le moule se comporte pendant la production. Enfin, un DoE virtuel a été réalisé pour élargir la fenêtre de moulage du "Butterfly". </w:t>
      </w:r>
      <w:r w:rsidRPr="00B53B05">
        <w:rPr>
          <w:lang w:val="fr-FR"/>
        </w:rPr>
        <w:lastRenderedPageBreak/>
        <w:t>Le DoE virtuel a montré que la température du composant PC après transfert avait une influence encore plus grande sur le degré de cuisson que la température du moule à l'intérieur de la cavité LSR. Ainsi, la température du premier composant devient le facteur déterminant du temps de cycle global. Grâce à ces connaissances, il a été possible de déterminer une plus grande fenêtre de moulage dans laquelle des degrés de cuisson globalement élevés peuvent être atteints pour différentes configurations.</w:t>
      </w:r>
    </w:p>
    <w:p w14:paraId="1453BACD" w14:textId="1ADD9945" w:rsidR="00B53B05" w:rsidRPr="00B53B05" w:rsidRDefault="00B53B05" w:rsidP="00B53B05">
      <w:pPr>
        <w:pStyle w:val="MittleresRaster21"/>
        <w:rPr>
          <w:lang w:val="fr-FR"/>
        </w:rPr>
      </w:pPr>
      <w:r w:rsidRPr="00B53B05">
        <w:rPr>
          <w:lang w:val="fr-FR"/>
        </w:rPr>
        <w:t xml:space="preserve">Au K 2019, le "Butterfly" sera produit en direct sur le stand de </w:t>
      </w:r>
      <w:proofErr w:type="spellStart"/>
      <w:r w:rsidRPr="00B53B05">
        <w:rPr>
          <w:lang w:val="fr-FR"/>
        </w:rPr>
        <w:t>Momentive</w:t>
      </w:r>
      <w:proofErr w:type="spellEnd"/>
      <w:r w:rsidRPr="00B53B05">
        <w:rPr>
          <w:lang w:val="fr-FR"/>
        </w:rPr>
        <w:t xml:space="preserve"> [stand 6B15] dans un moule 1+1, conçu par ELMET [stand 12E49-5], sur un</w:t>
      </w:r>
      <w:r w:rsidR="00A77970">
        <w:rPr>
          <w:lang w:val="fr-FR"/>
        </w:rPr>
        <w:t>e</w:t>
      </w:r>
      <w:r w:rsidRPr="00B53B05">
        <w:rPr>
          <w:lang w:val="fr-FR"/>
        </w:rPr>
        <w:t xml:space="preserve"> </w:t>
      </w:r>
      <w:proofErr w:type="spellStart"/>
      <w:r w:rsidRPr="00B53B05">
        <w:rPr>
          <w:lang w:val="fr-FR"/>
        </w:rPr>
        <w:t>SmartPower</w:t>
      </w:r>
      <w:proofErr w:type="spellEnd"/>
      <w:r w:rsidRPr="00B53B05">
        <w:rPr>
          <w:lang w:val="fr-FR"/>
        </w:rPr>
        <w:t xml:space="preserve"> </w:t>
      </w:r>
      <w:proofErr w:type="spellStart"/>
      <w:r w:rsidRPr="00B53B05">
        <w:rPr>
          <w:lang w:val="fr-FR"/>
        </w:rPr>
        <w:t>Combimould</w:t>
      </w:r>
      <w:proofErr w:type="spellEnd"/>
      <w:r w:rsidRPr="00B53B05">
        <w:rPr>
          <w:lang w:val="fr-FR"/>
        </w:rPr>
        <w:t xml:space="preserve"> 120/130/210S avec une centrale </w:t>
      </w:r>
      <w:proofErr w:type="spellStart"/>
      <w:r w:rsidRPr="00B53B05">
        <w:rPr>
          <w:lang w:val="fr-FR"/>
        </w:rPr>
        <w:t>Unilog</w:t>
      </w:r>
      <w:proofErr w:type="spellEnd"/>
      <w:r w:rsidRPr="00B53B05">
        <w:rPr>
          <w:lang w:val="fr-FR"/>
        </w:rPr>
        <w:t xml:space="preserve"> B8 de Wittmann </w:t>
      </w:r>
      <w:proofErr w:type="spellStart"/>
      <w:r w:rsidRPr="00B53B05">
        <w:rPr>
          <w:lang w:val="fr-FR"/>
        </w:rPr>
        <w:t>Battenfeld</w:t>
      </w:r>
      <w:proofErr w:type="spellEnd"/>
      <w:r w:rsidRPr="00B53B05">
        <w:rPr>
          <w:lang w:val="fr-FR"/>
        </w:rPr>
        <w:t xml:space="preserve"> [stand 15C06]. Le système de dosage est également fourni par ELMET. L'analyse complète du moulage virtuel et le DoE virtuel réalisé pour agrandir la fenêtre du moulage sont présentés sur le stand SIGMA.</w:t>
      </w:r>
    </w:p>
    <w:p w14:paraId="3D33D30B" w14:textId="5D3D50DB" w:rsidR="00126109" w:rsidRPr="00B53B05" w:rsidRDefault="00AB2567" w:rsidP="005B02D5">
      <w:pPr>
        <w:spacing w:after="200" w:line="400" w:lineRule="atLeast"/>
        <w:rPr>
          <w:rFonts w:ascii="Arial" w:eastAsia="Calibri" w:hAnsi="Arial" w:cs="Arial"/>
          <w:sz w:val="22"/>
          <w:szCs w:val="22"/>
          <w:lang w:val="fr-FR" w:eastAsia="en-US"/>
        </w:rPr>
      </w:pPr>
      <w:r w:rsidRPr="00B53B05">
        <w:rPr>
          <w:rFonts w:ascii="Arial" w:eastAsia="Calibri" w:hAnsi="Arial" w:cs="Arial"/>
          <w:sz w:val="22"/>
          <w:szCs w:val="22"/>
          <w:lang w:val="fr-FR" w:eastAsia="en-US"/>
        </w:rPr>
        <w:t xml:space="preserve">  </w:t>
      </w:r>
    </w:p>
    <w:p w14:paraId="6687CDF8" w14:textId="77777777" w:rsidR="00396B32" w:rsidRPr="00B53B05" w:rsidRDefault="00396B32" w:rsidP="00396B32">
      <w:pPr>
        <w:tabs>
          <w:tab w:val="left" w:pos="0"/>
        </w:tabs>
        <w:rPr>
          <w:rFonts w:ascii="Arial" w:hAnsi="Arial" w:cs="Arial"/>
          <w:sz w:val="16"/>
          <w:szCs w:val="16"/>
          <w:lang w:val="fr-FR"/>
        </w:rPr>
      </w:pPr>
    </w:p>
    <w:p w14:paraId="46C9C47B" w14:textId="17B1F00A" w:rsidR="00B53B05" w:rsidRPr="00B53B05" w:rsidRDefault="00B53B05" w:rsidP="00B53B05">
      <w:pPr>
        <w:rPr>
          <w:rFonts w:ascii="Arial" w:hAnsi="Arial" w:cs="Arial"/>
          <w:sz w:val="16"/>
          <w:szCs w:val="16"/>
          <w:lang w:val="fr-FR"/>
        </w:rPr>
      </w:pPr>
      <w:r w:rsidRPr="00B53B05">
        <w:rPr>
          <w:rFonts w:ascii="Arial" w:hAnsi="Arial" w:cs="Arial"/>
          <w:sz w:val="16"/>
          <w:szCs w:val="16"/>
          <w:lang w:val="fr-FR"/>
        </w:rPr>
        <w:t>SIGMA (</w:t>
      </w:r>
      <w:r w:rsidR="003961BB">
        <w:fldChar w:fldCharType="begin"/>
      </w:r>
      <w:r w:rsidR="003961BB" w:rsidRPr="003961BB">
        <w:rPr>
          <w:lang w:val="fr-FR"/>
        </w:rPr>
        <w:instrText xml:space="preserve"> HYPERLINK "http://www.sigmasoft.de" </w:instrText>
      </w:r>
      <w:r w:rsidR="003961BB">
        <w:fldChar w:fldCharType="separate"/>
      </w:r>
      <w:r w:rsidR="00A77970" w:rsidRPr="00441049">
        <w:rPr>
          <w:rStyle w:val="Hyperlink"/>
          <w:rFonts w:ascii="Arial" w:hAnsi="Arial" w:cs="Arial"/>
          <w:sz w:val="16"/>
          <w:szCs w:val="16"/>
          <w:lang w:val="fr-FR"/>
        </w:rPr>
        <w:t>www.sigmasoft.de</w:t>
      </w:r>
      <w:r w:rsidR="003961BB">
        <w:rPr>
          <w:rStyle w:val="Hyperlink"/>
          <w:rFonts w:ascii="Arial" w:hAnsi="Arial" w:cs="Arial"/>
          <w:sz w:val="16"/>
          <w:szCs w:val="16"/>
          <w:lang w:val="fr-FR"/>
        </w:rPr>
        <w:fldChar w:fldCharType="end"/>
      </w:r>
      <w:r w:rsidRPr="00B53B05">
        <w:rPr>
          <w:rFonts w:ascii="Arial" w:hAnsi="Arial" w:cs="Arial"/>
          <w:sz w:val="16"/>
          <w:szCs w:val="16"/>
          <w:lang w:val="fr-FR"/>
        </w:rPr>
        <w:t>)</w:t>
      </w:r>
      <w:r w:rsidR="00A77970">
        <w:rPr>
          <w:rFonts w:ascii="Arial" w:hAnsi="Arial" w:cs="Arial"/>
          <w:sz w:val="16"/>
          <w:szCs w:val="16"/>
          <w:lang w:val="fr-FR"/>
        </w:rPr>
        <w:t xml:space="preserve"> </w:t>
      </w:r>
      <w:r w:rsidRPr="00B53B05">
        <w:rPr>
          <w:rFonts w:ascii="Arial" w:hAnsi="Arial" w:cs="Arial"/>
          <w:sz w:val="16"/>
          <w:szCs w:val="16"/>
          <w:lang w:val="fr-FR"/>
        </w:rPr>
        <w:t>est la société sœur de MAGMA (</w:t>
      </w:r>
      <w:r w:rsidR="003961BB">
        <w:fldChar w:fldCharType="begin"/>
      </w:r>
      <w:r w:rsidR="003961BB" w:rsidRPr="003961BB">
        <w:rPr>
          <w:lang w:val="fr-FR"/>
        </w:rPr>
        <w:instrText xml:space="preserve"> HYPERLINK "http://www.magmasoft.de" </w:instrText>
      </w:r>
      <w:r w:rsidR="003961BB">
        <w:fldChar w:fldCharType="separate"/>
      </w:r>
      <w:r w:rsidR="00A77970" w:rsidRPr="00441049">
        <w:rPr>
          <w:rStyle w:val="Hyperlink"/>
          <w:rFonts w:ascii="Arial" w:hAnsi="Arial" w:cs="Arial"/>
          <w:sz w:val="16"/>
          <w:szCs w:val="16"/>
          <w:lang w:val="fr-FR"/>
        </w:rPr>
        <w:t>www.magmasoft.de</w:t>
      </w:r>
      <w:r w:rsidR="003961BB">
        <w:rPr>
          <w:rStyle w:val="Hyperlink"/>
          <w:rFonts w:ascii="Arial" w:hAnsi="Arial" w:cs="Arial"/>
          <w:sz w:val="16"/>
          <w:szCs w:val="16"/>
          <w:lang w:val="fr-FR"/>
        </w:rPr>
        <w:fldChar w:fldCharType="end"/>
      </w:r>
      <w:r w:rsidRPr="00B53B05">
        <w:rPr>
          <w:rFonts w:ascii="Arial" w:hAnsi="Arial" w:cs="Arial"/>
          <w:sz w:val="16"/>
          <w:szCs w:val="16"/>
          <w:lang w:val="fr-FR"/>
        </w:rPr>
        <w:t>),</w:t>
      </w:r>
      <w:r w:rsidR="00A77970">
        <w:rPr>
          <w:rFonts w:ascii="Arial" w:hAnsi="Arial" w:cs="Arial"/>
          <w:sz w:val="16"/>
          <w:szCs w:val="16"/>
          <w:lang w:val="fr-FR"/>
        </w:rPr>
        <w:t xml:space="preserve"> </w:t>
      </w:r>
      <w:r w:rsidRPr="00B53B05">
        <w:rPr>
          <w:rFonts w:ascii="Arial" w:hAnsi="Arial" w:cs="Arial"/>
          <w:sz w:val="16"/>
          <w:szCs w:val="16"/>
          <w:lang w:val="fr-FR"/>
        </w:rPr>
        <w:t xml:space="preserve">le leader mondial de la technologie de simulation des procédés de coulée basé à Aix-la-Chapelle, en Allemagne. Notre technologie de moulage virtuel SIGMASOFT® optimise le processus de fabrication des pièces en </w:t>
      </w:r>
      <w:r w:rsidR="004F24A3">
        <w:rPr>
          <w:rFonts w:ascii="Arial" w:hAnsi="Arial" w:cs="Arial"/>
          <w:sz w:val="16"/>
          <w:szCs w:val="16"/>
          <w:lang w:val="fr-FR"/>
        </w:rPr>
        <w:t>polymère</w:t>
      </w:r>
      <w:r w:rsidRPr="00B53B05">
        <w:rPr>
          <w:rFonts w:ascii="Arial" w:hAnsi="Arial" w:cs="Arial"/>
          <w:sz w:val="16"/>
          <w:szCs w:val="16"/>
          <w:lang w:val="fr-FR"/>
        </w:rPr>
        <w:t>. SIGMASOFT® Virtual Molding combine la géométrie 3D des pièces et des canaux</w:t>
      </w:r>
      <w:r w:rsidR="00A77970">
        <w:rPr>
          <w:rFonts w:ascii="Arial" w:hAnsi="Arial" w:cs="Arial"/>
          <w:sz w:val="16"/>
          <w:szCs w:val="16"/>
          <w:lang w:val="fr-FR"/>
        </w:rPr>
        <w:t xml:space="preserve"> d'alimentation</w:t>
      </w:r>
      <w:r w:rsidRPr="00B53B05">
        <w:rPr>
          <w:rFonts w:ascii="Arial" w:hAnsi="Arial" w:cs="Arial"/>
          <w:sz w:val="16"/>
          <w:szCs w:val="16"/>
          <w:lang w:val="fr-FR"/>
        </w:rPr>
        <w:t xml:space="preserve"> avec l'assemblage </w:t>
      </w:r>
      <w:r w:rsidR="00A77970">
        <w:rPr>
          <w:rFonts w:ascii="Arial" w:hAnsi="Arial" w:cs="Arial"/>
          <w:sz w:val="16"/>
          <w:szCs w:val="16"/>
          <w:lang w:val="fr-FR"/>
        </w:rPr>
        <w:t xml:space="preserve">complet </w:t>
      </w:r>
      <w:r w:rsidRPr="00B53B05">
        <w:rPr>
          <w:rFonts w:ascii="Arial" w:hAnsi="Arial" w:cs="Arial"/>
          <w:sz w:val="16"/>
          <w:szCs w:val="16"/>
          <w:lang w:val="fr-FR"/>
        </w:rPr>
        <w:t xml:space="preserve">du moule et </w:t>
      </w:r>
      <w:r w:rsidR="004F24A3">
        <w:rPr>
          <w:rFonts w:ascii="Arial" w:hAnsi="Arial" w:cs="Arial"/>
          <w:sz w:val="16"/>
          <w:szCs w:val="16"/>
          <w:lang w:val="fr-FR"/>
        </w:rPr>
        <w:t xml:space="preserve">du système de régulation. Il </w:t>
      </w:r>
      <w:r w:rsidRPr="00B53B05">
        <w:rPr>
          <w:rFonts w:ascii="Arial" w:hAnsi="Arial" w:cs="Arial"/>
          <w:sz w:val="16"/>
          <w:szCs w:val="16"/>
          <w:lang w:val="fr-FR"/>
        </w:rPr>
        <w:t xml:space="preserve">intègre le process de production réel pour développer un </w:t>
      </w:r>
      <w:r w:rsidR="004F24A3">
        <w:rPr>
          <w:rFonts w:ascii="Arial" w:hAnsi="Arial" w:cs="Arial"/>
          <w:sz w:val="16"/>
          <w:szCs w:val="16"/>
          <w:lang w:val="fr-FR"/>
        </w:rPr>
        <w:t>outillage</w:t>
      </w:r>
      <w:r w:rsidRPr="00B53B05">
        <w:rPr>
          <w:rFonts w:ascii="Arial" w:hAnsi="Arial" w:cs="Arial"/>
          <w:sz w:val="16"/>
          <w:szCs w:val="16"/>
          <w:lang w:val="fr-FR"/>
        </w:rPr>
        <w:t xml:space="preserve"> clé en main avec un processus optimisé. </w:t>
      </w:r>
    </w:p>
    <w:p w14:paraId="1F818618" w14:textId="77777777" w:rsidR="00396B32" w:rsidRPr="00B53B05" w:rsidRDefault="00396B32" w:rsidP="00396B32">
      <w:pPr>
        <w:tabs>
          <w:tab w:val="left" w:pos="0"/>
        </w:tabs>
        <w:rPr>
          <w:rFonts w:ascii="Arial" w:hAnsi="Arial" w:cs="Arial"/>
          <w:sz w:val="16"/>
          <w:szCs w:val="16"/>
          <w:lang w:val="fr-FR"/>
        </w:rPr>
      </w:pPr>
    </w:p>
    <w:p w14:paraId="0FF23AB5" w14:textId="32EF4BEB" w:rsidR="00B53B05" w:rsidRPr="00B53B05" w:rsidRDefault="00B53B05" w:rsidP="00B53B05">
      <w:pPr>
        <w:rPr>
          <w:rFonts w:ascii="Arial" w:hAnsi="Arial" w:cs="Arial"/>
          <w:sz w:val="16"/>
          <w:szCs w:val="16"/>
          <w:lang w:val="fr-FR"/>
        </w:rPr>
      </w:pPr>
      <w:r w:rsidRPr="00B53B05">
        <w:rPr>
          <w:rFonts w:ascii="Arial" w:hAnsi="Arial" w:cs="Arial"/>
          <w:sz w:val="16"/>
          <w:szCs w:val="16"/>
          <w:lang w:val="fr-FR"/>
        </w:rPr>
        <w:t xml:space="preserve">Chez SIGMA et MAGMA, notre objectif est d'aider nos clients à atteindre la qualité requise des pièces lors du premier essai. Les deux lignes de produits - polymères moulés par injection et pièces moulées métalliques - partagent les mêmes technologies de simulation 3D axées sur l'optimisation simultanée de la conception et du procédé. SIGMASOFT® Virtual Molding comprend donc une variété de modèles spécifiques aux process et de méthodes de simulation 3D développées, validées et constamment améliorées depuis plus de 30 ans. Outil de simulation piloté par les process, SIGMASOFT® Virtual Molding offre un avantage considérable aux </w:t>
      </w:r>
      <w:r w:rsidR="004F24A3">
        <w:rPr>
          <w:rFonts w:ascii="Arial" w:hAnsi="Arial" w:cs="Arial"/>
          <w:sz w:val="16"/>
          <w:szCs w:val="16"/>
          <w:lang w:val="fr-FR"/>
        </w:rPr>
        <w:t>transformateurs</w:t>
      </w:r>
      <w:r w:rsidRPr="00B53B05">
        <w:rPr>
          <w:rFonts w:ascii="Arial" w:hAnsi="Arial" w:cs="Arial"/>
          <w:sz w:val="16"/>
          <w:szCs w:val="16"/>
          <w:lang w:val="fr-FR"/>
        </w:rPr>
        <w:t xml:space="preserve">. Imaginez votre entreprise lorsque chaque moule que vous construisez produit la qualité requise du premier coup, à chaque fois. Tel est notre objectif. Cette technologie ne peut être comparée à aucune autre approche de simulation utilisée dans le moulage par injection de plastique. </w:t>
      </w:r>
    </w:p>
    <w:p w14:paraId="31F0D874" w14:textId="77777777" w:rsidR="00396B32" w:rsidRPr="00B53B05" w:rsidRDefault="00396B32" w:rsidP="00396B32">
      <w:pPr>
        <w:tabs>
          <w:tab w:val="left" w:pos="0"/>
        </w:tabs>
        <w:rPr>
          <w:rFonts w:ascii="Arial" w:hAnsi="Arial" w:cs="Arial"/>
          <w:sz w:val="16"/>
          <w:szCs w:val="16"/>
          <w:lang w:val="fr-FR"/>
        </w:rPr>
      </w:pPr>
    </w:p>
    <w:p w14:paraId="726046C8" w14:textId="5FC372CF" w:rsidR="00B53B05" w:rsidRPr="00B53B05" w:rsidRDefault="00B53B05" w:rsidP="00B53B05">
      <w:pPr>
        <w:rPr>
          <w:rFonts w:ascii="Arial" w:hAnsi="Arial" w:cs="Arial"/>
          <w:sz w:val="16"/>
          <w:szCs w:val="16"/>
          <w:lang w:val="fr-FR"/>
        </w:rPr>
      </w:pPr>
      <w:r w:rsidRPr="00B53B05">
        <w:rPr>
          <w:rFonts w:ascii="Arial" w:hAnsi="Arial" w:cs="Arial"/>
          <w:sz w:val="16"/>
          <w:szCs w:val="16"/>
          <w:lang w:val="fr-FR"/>
        </w:rPr>
        <w:t>Le succès d'un nouveau produit exige une communication différente entre les conceptions, les matériaux et les processus pour lesquels la simulation de conception n'est pas prévue. SIGMASOFT® Virtual Molding assure cette communication. Les ingénieurs de SIGMA, avec 450 ans de formation technique et d'expérience pratique, peuvent vous aider à atteindre vos objectifs d'ingénierie avec des solutions spécifiques à vos applications. SIGMA offre des services de vente directe, d'ingénierie, de formation, de mise en œuvre et d'assistance par des ingénieurs plastiques, dans le monde entier.</w:t>
      </w:r>
    </w:p>
    <w:p w14:paraId="7FAC9E19" w14:textId="5674C220" w:rsidR="00396B32" w:rsidRPr="00B53B05" w:rsidRDefault="00396B32" w:rsidP="00396B32">
      <w:pPr>
        <w:spacing w:line="0" w:lineRule="atLeast"/>
        <w:jc w:val="left"/>
        <w:rPr>
          <w:rFonts w:ascii="Arial" w:hAnsi="Arial" w:cs="Arial"/>
          <w:sz w:val="16"/>
          <w:szCs w:val="16"/>
          <w:lang w:val="fr-FR"/>
        </w:rPr>
      </w:pPr>
    </w:p>
    <w:p w14:paraId="1A041C0A" w14:textId="77777777" w:rsidR="00396B32" w:rsidRPr="00B53B05" w:rsidRDefault="00396B32" w:rsidP="00396B32">
      <w:pPr>
        <w:spacing w:line="0" w:lineRule="atLeast"/>
        <w:jc w:val="left"/>
        <w:rPr>
          <w:rFonts w:ascii="Arial" w:eastAsia="Calibri" w:hAnsi="Arial" w:cs="Arial"/>
          <w:sz w:val="22"/>
          <w:szCs w:val="22"/>
          <w:lang w:val="fr-FR" w:eastAsia="en-US"/>
        </w:rPr>
      </w:pPr>
    </w:p>
    <w:p w14:paraId="2AB467CD" w14:textId="20815034" w:rsidR="00396B32" w:rsidRPr="00B53B05" w:rsidRDefault="00B53B05" w:rsidP="00B53B05">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fr-FR" w:eastAsia="en-US"/>
        </w:rPr>
      </w:pPr>
      <w:r w:rsidRPr="00B53B05">
        <w:rPr>
          <w:rFonts w:ascii="Arial" w:eastAsia="Calibri" w:hAnsi="Arial" w:cs="Arial"/>
          <w:sz w:val="22"/>
          <w:szCs w:val="22"/>
          <w:lang w:val="fr-FR" w:eastAsia="en-US"/>
        </w:rPr>
        <w:t xml:space="preserve">Ce communiqué de presse peut être téléchargé en format </w:t>
      </w:r>
      <w:proofErr w:type="spellStart"/>
      <w:r w:rsidRPr="00B53B05">
        <w:rPr>
          <w:rFonts w:ascii="Arial" w:eastAsia="Calibri" w:hAnsi="Arial" w:cs="Arial"/>
          <w:sz w:val="22"/>
          <w:szCs w:val="22"/>
          <w:lang w:val="fr-FR" w:eastAsia="en-US"/>
        </w:rPr>
        <w:t>pdf</w:t>
      </w:r>
      <w:proofErr w:type="spellEnd"/>
      <w:r w:rsidRPr="00B53B05">
        <w:rPr>
          <w:rFonts w:ascii="Arial" w:eastAsia="Calibri" w:hAnsi="Arial" w:cs="Arial"/>
          <w:sz w:val="22"/>
          <w:szCs w:val="22"/>
          <w:lang w:val="fr-FR" w:eastAsia="en-US"/>
        </w:rPr>
        <w:t xml:space="preserve"> et doc sous le lien suivant : </w:t>
      </w:r>
      <w:hyperlink r:id="rId11" w:history="1">
        <w:r w:rsidRPr="00B53B05">
          <w:rPr>
            <w:rStyle w:val="Hyperlink"/>
            <w:rFonts w:ascii="Arial" w:eastAsia="Calibri" w:hAnsi="Arial" w:cs="Arial"/>
            <w:sz w:val="22"/>
            <w:szCs w:val="22"/>
            <w:lang w:val="fr-FR" w:eastAsia="en-US"/>
          </w:rPr>
          <w:t>https://www.sigmasoft.de/en/press/</w:t>
        </w:r>
      </w:hyperlink>
      <w:r w:rsidRPr="00B53B05">
        <w:rPr>
          <w:rFonts w:ascii="Arial" w:eastAsia="Calibri" w:hAnsi="Arial" w:cs="Arial"/>
          <w:sz w:val="22"/>
          <w:szCs w:val="22"/>
          <w:lang w:val="fr-FR" w:eastAsia="en-US"/>
        </w:rPr>
        <w:t xml:space="preserve">  </w:t>
      </w:r>
    </w:p>
    <w:p w14:paraId="643FD3E2" w14:textId="0BEEE304" w:rsidR="006E3BF0" w:rsidRPr="00B53B05" w:rsidRDefault="006E3BF0" w:rsidP="00396B32">
      <w:pPr>
        <w:tabs>
          <w:tab w:val="left" w:pos="0"/>
        </w:tabs>
        <w:rPr>
          <w:rFonts w:ascii="Arial" w:eastAsia="Calibri" w:hAnsi="Arial" w:cs="Arial"/>
          <w:sz w:val="22"/>
          <w:szCs w:val="22"/>
          <w:lang w:val="fr-FR" w:eastAsia="en-US"/>
        </w:rPr>
      </w:pPr>
    </w:p>
    <w:sectPr w:rsidR="006E3BF0" w:rsidRPr="00B53B05"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57ACA4" w14:textId="77777777" w:rsidR="00D80810" w:rsidRDefault="00D80810" w:rsidP="000F38D4">
      <w:r>
        <w:separator/>
      </w:r>
    </w:p>
  </w:endnote>
  <w:endnote w:type="continuationSeparator" w:id="0">
    <w:p w14:paraId="639F5A20" w14:textId="77777777" w:rsidR="00D80810" w:rsidRDefault="00D80810"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E81BD" w14:textId="77777777" w:rsidR="00396B32" w:rsidRPr="000F38D4" w:rsidRDefault="00396B32" w:rsidP="00396B32">
    <w:pPr>
      <w:pStyle w:val="Fuzeile"/>
      <w:jc w:val="center"/>
      <w:rPr>
        <w:rFonts w:ascii="Arial" w:hAnsi="Arial" w:cs="Arial"/>
        <w:sz w:val="20"/>
      </w:rPr>
    </w:pPr>
  </w:p>
  <w:p w14:paraId="1033F8CB" w14:textId="77777777" w:rsidR="00396B32" w:rsidRPr="005A1F53" w:rsidRDefault="00396B32" w:rsidP="00396B32">
    <w:pPr>
      <w:pStyle w:val="Fuzeile"/>
      <w:jc w:val="center"/>
      <w:rPr>
        <w:rFonts w:ascii="Arial" w:hAnsi="Arial" w:cs="Arial"/>
        <w:sz w:val="20"/>
        <w:lang w:val="en-US"/>
      </w:rPr>
    </w:pPr>
    <w:r w:rsidRPr="005A1F53">
      <w:rPr>
        <w:rFonts w:ascii="Arial" w:hAnsi="Arial" w:cs="Arial"/>
        <w:sz w:val="20"/>
        <w:lang w:val="en-US"/>
      </w:rPr>
      <w:t xml:space="preserve">PRESS RELEASE - SIGMA Engineering GmbH - Page </w:t>
    </w:r>
    <w:r w:rsidRPr="000F38D4">
      <w:rPr>
        <w:rFonts w:ascii="Arial" w:hAnsi="Arial" w:cs="Arial"/>
        <w:sz w:val="20"/>
      </w:rPr>
      <w:fldChar w:fldCharType="begin"/>
    </w:r>
    <w:r w:rsidRPr="005A1F53">
      <w:rPr>
        <w:rFonts w:ascii="Arial" w:hAnsi="Arial" w:cs="Arial"/>
        <w:sz w:val="20"/>
        <w:lang w:val="en-US"/>
      </w:rPr>
      <w:instrText>PAGE   \* MERGEFORMAT</w:instrText>
    </w:r>
    <w:r w:rsidRPr="000F38D4">
      <w:rPr>
        <w:rFonts w:ascii="Arial" w:hAnsi="Arial" w:cs="Arial"/>
        <w:sz w:val="20"/>
      </w:rPr>
      <w:fldChar w:fldCharType="separate"/>
    </w:r>
    <w:r w:rsidR="00EA5E91" w:rsidRPr="00EA5E91">
      <w:rPr>
        <w:rFonts w:ascii="Arial" w:hAnsi="Arial" w:cs="Arial"/>
        <w:noProof/>
        <w:sz w:val="20"/>
      </w:rPr>
      <w:t>3</w:t>
    </w:r>
    <w:r w:rsidRPr="000F38D4">
      <w:rPr>
        <w:rFonts w:ascii="Arial" w:hAnsi="Arial" w:cs="Arial"/>
        <w:sz w:val="20"/>
      </w:rPr>
      <w:fldChar w:fldCharType="end"/>
    </w:r>
    <w:r w:rsidRPr="005A1F53">
      <w:rPr>
        <w:rFonts w:ascii="Arial" w:hAnsi="Arial" w:cs="Arial"/>
        <w:sz w:val="20"/>
        <w:lang w:val="en-US"/>
      </w:rPr>
      <w:t xml:space="preserve"> of </w:t>
    </w:r>
    <w:r>
      <w:rPr>
        <w:rFonts w:ascii="Arial" w:hAnsi="Arial" w:cs="Arial"/>
        <w:sz w:val="20"/>
        <w:lang w:val="en-US"/>
      </w:rPr>
      <w:t>3</w:t>
    </w:r>
  </w:p>
  <w:p w14:paraId="34DC4203" w14:textId="77777777" w:rsidR="00396B32" w:rsidRPr="005A1F53" w:rsidRDefault="00396B32" w:rsidP="00396B32">
    <w:pPr>
      <w:pStyle w:val="Fuzeile"/>
      <w:jc w:val="center"/>
      <w:rPr>
        <w:rFonts w:ascii="Arial" w:hAnsi="Arial" w:cs="Arial"/>
        <w:sz w:val="20"/>
        <w:lang w:val="en-US"/>
      </w:rPr>
    </w:pPr>
  </w:p>
  <w:p w14:paraId="00DD44C3" w14:textId="77777777" w:rsidR="00396B32" w:rsidRPr="005A1F53" w:rsidRDefault="00396B32" w:rsidP="00396B32">
    <w:pPr>
      <w:pStyle w:val="Fuzeile"/>
      <w:rPr>
        <w:lang w:val="en-US"/>
      </w:rPr>
    </w:pPr>
  </w:p>
  <w:p w14:paraId="0482EE07" w14:textId="77777777" w:rsidR="00151C04" w:rsidRPr="00396B32"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CD3DDC" w14:textId="77777777" w:rsidR="00D80810" w:rsidRDefault="00D80810" w:rsidP="000F38D4">
      <w:r>
        <w:separator/>
      </w:r>
    </w:p>
  </w:footnote>
  <w:footnote w:type="continuationSeparator" w:id="0">
    <w:p w14:paraId="74F42623" w14:textId="77777777" w:rsidR="00D80810" w:rsidRDefault="00D80810"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3E9C" w14:textId="77777777" w:rsidR="00151C04" w:rsidRDefault="00151C04">
    <w:pPr>
      <w:pStyle w:val="Kopfzeile"/>
      <w:rPr>
        <w:rFonts w:ascii="Arial" w:hAnsi="Arial" w:cs="Arial"/>
        <w:b/>
        <w:szCs w:val="24"/>
        <w:lang w:val="de-DE"/>
      </w:rPr>
    </w:pPr>
  </w:p>
  <w:p w14:paraId="7B7F87A3" w14:textId="12834AD0" w:rsidR="00151C04" w:rsidRDefault="005F650D">
    <w:pPr>
      <w:pStyle w:val="Kopfzeile"/>
      <w:rPr>
        <w:rFonts w:ascii="Arial" w:hAnsi="Arial" w:cs="Arial"/>
        <w:b/>
        <w:szCs w:val="24"/>
        <w:lang w:val="de-DE"/>
      </w:rPr>
    </w:pPr>
    <w:r>
      <w:rPr>
        <w:rFonts w:ascii="Arial" w:hAnsi="Arial" w:cs="Arial"/>
        <w:b/>
        <w:noProof/>
        <w:szCs w:val="24"/>
        <w:lang w:val="en-US" w:eastAsia="en-US"/>
      </w:rPr>
      <w:drawing>
        <wp:inline distT="0" distB="0" distL="0" distR="0" wp14:anchorId="5D1AA7DA" wp14:editId="0569FB5A">
          <wp:extent cx="2160002" cy="438150"/>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60002" cy="438150"/>
                  </a:xfrm>
                  <a:prstGeom prst="rect">
                    <a:avLst/>
                  </a:prstGeom>
                  <a:noFill/>
                  <a:ln>
                    <a:noFill/>
                  </a:ln>
                </pic:spPr>
              </pic:pic>
            </a:graphicData>
          </a:graphic>
        </wp:inline>
      </w:drawing>
    </w:r>
  </w:p>
  <w:p w14:paraId="6683756B"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7F8"/>
    <w:rsid w:val="00000D2B"/>
    <w:rsid w:val="000045E4"/>
    <w:rsid w:val="00006364"/>
    <w:rsid w:val="00006F8F"/>
    <w:rsid w:val="000119C7"/>
    <w:rsid w:val="00012449"/>
    <w:rsid w:val="0001370D"/>
    <w:rsid w:val="0002195D"/>
    <w:rsid w:val="00024288"/>
    <w:rsid w:val="000257C2"/>
    <w:rsid w:val="00025EB7"/>
    <w:rsid w:val="00027373"/>
    <w:rsid w:val="000304B1"/>
    <w:rsid w:val="000317B8"/>
    <w:rsid w:val="00032080"/>
    <w:rsid w:val="00032298"/>
    <w:rsid w:val="00034AE0"/>
    <w:rsid w:val="000361BF"/>
    <w:rsid w:val="00037804"/>
    <w:rsid w:val="00044132"/>
    <w:rsid w:val="000441FC"/>
    <w:rsid w:val="00045014"/>
    <w:rsid w:val="00047C71"/>
    <w:rsid w:val="00047E53"/>
    <w:rsid w:val="00050445"/>
    <w:rsid w:val="000522DE"/>
    <w:rsid w:val="00052AED"/>
    <w:rsid w:val="000552B8"/>
    <w:rsid w:val="000561FC"/>
    <w:rsid w:val="00060C38"/>
    <w:rsid w:val="00061550"/>
    <w:rsid w:val="000617D1"/>
    <w:rsid w:val="00067DEB"/>
    <w:rsid w:val="00070564"/>
    <w:rsid w:val="00071611"/>
    <w:rsid w:val="00072056"/>
    <w:rsid w:val="00076504"/>
    <w:rsid w:val="0008095D"/>
    <w:rsid w:val="00080E3A"/>
    <w:rsid w:val="00081BC7"/>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B8F"/>
    <w:rsid w:val="000B511E"/>
    <w:rsid w:val="000B7DC0"/>
    <w:rsid w:val="000C1AA1"/>
    <w:rsid w:val="000C1FD4"/>
    <w:rsid w:val="000C3392"/>
    <w:rsid w:val="000C5989"/>
    <w:rsid w:val="000C6F9C"/>
    <w:rsid w:val="000C7A4E"/>
    <w:rsid w:val="000D3310"/>
    <w:rsid w:val="000D6618"/>
    <w:rsid w:val="000D6E7D"/>
    <w:rsid w:val="000E0B22"/>
    <w:rsid w:val="000E3FDB"/>
    <w:rsid w:val="000F38D4"/>
    <w:rsid w:val="000F3AA8"/>
    <w:rsid w:val="000F3AC1"/>
    <w:rsid w:val="000F416A"/>
    <w:rsid w:val="000F4A36"/>
    <w:rsid w:val="000F5D4E"/>
    <w:rsid w:val="000F614F"/>
    <w:rsid w:val="000F7272"/>
    <w:rsid w:val="000F7320"/>
    <w:rsid w:val="00100181"/>
    <w:rsid w:val="00100DE6"/>
    <w:rsid w:val="00104534"/>
    <w:rsid w:val="0010647A"/>
    <w:rsid w:val="0010798E"/>
    <w:rsid w:val="00107C13"/>
    <w:rsid w:val="0011052F"/>
    <w:rsid w:val="00117771"/>
    <w:rsid w:val="00117C15"/>
    <w:rsid w:val="00122566"/>
    <w:rsid w:val="00126109"/>
    <w:rsid w:val="00132219"/>
    <w:rsid w:val="0013434D"/>
    <w:rsid w:val="00135B84"/>
    <w:rsid w:val="00136D6A"/>
    <w:rsid w:val="00136EE6"/>
    <w:rsid w:val="00140B5E"/>
    <w:rsid w:val="001420EB"/>
    <w:rsid w:val="001447AB"/>
    <w:rsid w:val="00151C04"/>
    <w:rsid w:val="00151DCC"/>
    <w:rsid w:val="0015270C"/>
    <w:rsid w:val="0016095A"/>
    <w:rsid w:val="00162A76"/>
    <w:rsid w:val="00164DFB"/>
    <w:rsid w:val="001656EA"/>
    <w:rsid w:val="00171A89"/>
    <w:rsid w:val="00174822"/>
    <w:rsid w:val="001758E1"/>
    <w:rsid w:val="00177C6C"/>
    <w:rsid w:val="00183C22"/>
    <w:rsid w:val="0018507F"/>
    <w:rsid w:val="00186F4E"/>
    <w:rsid w:val="001920B7"/>
    <w:rsid w:val="001930FB"/>
    <w:rsid w:val="001941CA"/>
    <w:rsid w:val="00194D45"/>
    <w:rsid w:val="00195BA9"/>
    <w:rsid w:val="001A23FE"/>
    <w:rsid w:val="001A65E0"/>
    <w:rsid w:val="001A78E7"/>
    <w:rsid w:val="001B182F"/>
    <w:rsid w:val="001B484D"/>
    <w:rsid w:val="001B4A05"/>
    <w:rsid w:val="001B5783"/>
    <w:rsid w:val="001B5A21"/>
    <w:rsid w:val="001C29C6"/>
    <w:rsid w:val="001C326F"/>
    <w:rsid w:val="001C771F"/>
    <w:rsid w:val="001C7ACB"/>
    <w:rsid w:val="001D270E"/>
    <w:rsid w:val="001D6CD9"/>
    <w:rsid w:val="001E1E18"/>
    <w:rsid w:val="001E3CEF"/>
    <w:rsid w:val="001E6927"/>
    <w:rsid w:val="001F2ADB"/>
    <w:rsid w:val="001F58EA"/>
    <w:rsid w:val="00200D8A"/>
    <w:rsid w:val="0020172E"/>
    <w:rsid w:val="00201BCF"/>
    <w:rsid w:val="00202A00"/>
    <w:rsid w:val="00204AA5"/>
    <w:rsid w:val="002072AC"/>
    <w:rsid w:val="00207A7D"/>
    <w:rsid w:val="00212C06"/>
    <w:rsid w:val="002166F7"/>
    <w:rsid w:val="00221749"/>
    <w:rsid w:val="00225A45"/>
    <w:rsid w:val="00226A81"/>
    <w:rsid w:val="00226E7C"/>
    <w:rsid w:val="00227A2B"/>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81131"/>
    <w:rsid w:val="00281D56"/>
    <w:rsid w:val="0028378C"/>
    <w:rsid w:val="00285649"/>
    <w:rsid w:val="0028564B"/>
    <w:rsid w:val="002858AD"/>
    <w:rsid w:val="0028610B"/>
    <w:rsid w:val="00286335"/>
    <w:rsid w:val="00290493"/>
    <w:rsid w:val="00292C55"/>
    <w:rsid w:val="00292E08"/>
    <w:rsid w:val="002936A1"/>
    <w:rsid w:val="0029484D"/>
    <w:rsid w:val="00297418"/>
    <w:rsid w:val="002A180C"/>
    <w:rsid w:val="002A266C"/>
    <w:rsid w:val="002A272B"/>
    <w:rsid w:val="002A298B"/>
    <w:rsid w:val="002A3193"/>
    <w:rsid w:val="002A381F"/>
    <w:rsid w:val="002A3CA5"/>
    <w:rsid w:val="002A740B"/>
    <w:rsid w:val="002A7E23"/>
    <w:rsid w:val="002B09A0"/>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6DBE"/>
    <w:rsid w:val="002F6FC1"/>
    <w:rsid w:val="002F7255"/>
    <w:rsid w:val="0030058E"/>
    <w:rsid w:val="0030234A"/>
    <w:rsid w:val="003032E2"/>
    <w:rsid w:val="00303917"/>
    <w:rsid w:val="00303A76"/>
    <w:rsid w:val="0030475B"/>
    <w:rsid w:val="00305B58"/>
    <w:rsid w:val="00311ED2"/>
    <w:rsid w:val="00314C09"/>
    <w:rsid w:val="00314C98"/>
    <w:rsid w:val="00317683"/>
    <w:rsid w:val="0032638F"/>
    <w:rsid w:val="00331566"/>
    <w:rsid w:val="00337EAB"/>
    <w:rsid w:val="003456AB"/>
    <w:rsid w:val="00345882"/>
    <w:rsid w:val="00347773"/>
    <w:rsid w:val="00351CC0"/>
    <w:rsid w:val="00360E28"/>
    <w:rsid w:val="00361A5B"/>
    <w:rsid w:val="003628F4"/>
    <w:rsid w:val="00363558"/>
    <w:rsid w:val="003651D4"/>
    <w:rsid w:val="003660A0"/>
    <w:rsid w:val="003665B4"/>
    <w:rsid w:val="0036783C"/>
    <w:rsid w:val="0037197C"/>
    <w:rsid w:val="003729B1"/>
    <w:rsid w:val="00377A41"/>
    <w:rsid w:val="00383716"/>
    <w:rsid w:val="00392678"/>
    <w:rsid w:val="003936FE"/>
    <w:rsid w:val="0039412C"/>
    <w:rsid w:val="003942E0"/>
    <w:rsid w:val="00395D06"/>
    <w:rsid w:val="003961BB"/>
    <w:rsid w:val="00396B32"/>
    <w:rsid w:val="003A0D96"/>
    <w:rsid w:val="003A6C8E"/>
    <w:rsid w:val="003A7733"/>
    <w:rsid w:val="003B4794"/>
    <w:rsid w:val="003B6D63"/>
    <w:rsid w:val="003C1DEE"/>
    <w:rsid w:val="003C3581"/>
    <w:rsid w:val="003D25D2"/>
    <w:rsid w:val="003D6283"/>
    <w:rsid w:val="003D6505"/>
    <w:rsid w:val="003E4C1D"/>
    <w:rsid w:val="003F2C32"/>
    <w:rsid w:val="003F446D"/>
    <w:rsid w:val="003F4A66"/>
    <w:rsid w:val="003F6181"/>
    <w:rsid w:val="003F7A0C"/>
    <w:rsid w:val="00403161"/>
    <w:rsid w:val="00414357"/>
    <w:rsid w:val="004150C2"/>
    <w:rsid w:val="00421996"/>
    <w:rsid w:val="004238F5"/>
    <w:rsid w:val="00425948"/>
    <w:rsid w:val="004276AE"/>
    <w:rsid w:val="00427E23"/>
    <w:rsid w:val="0043317D"/>
    <w:rsid w:val="0043718C"/>
    <w:rsid w:val="00440A9F"/>
    <w:rsid w:val="004434F8"/>
    <w:rsid w:val="004515D3"/>
    <w:rsid w:val="00456654"/>
    <w:rsid w:val="00466743"/>
    <w:rsid w:val="0047412E"/>
    <w:rsid w:val="00475F55"/>
    <w:rsid w:val="004763E0"/>
    <w:rsid w:val="00476924"/>
    <w:rsid w:val="0048211C"/>
    <w:rsid w:val="00484048"/>
    <w:rsid w:val="00484C07"/>
    <w:rsid w:val="00490DE0"/>
    <w:rsid w:val="00495641"/>
    <w:rsid w:val="00496A22"/>
    <w:rsid w:val="00497475"/>
    <w:rsid w:val="004A6631"/>
    <w:rsid w:val="004B0569"/>
    <w:rsid w:val="004B6643"/>
    <w:rsid w:val="004B7E60"/>
    <w:rsid w:val="004C0043"/>
    <w:rsid w:val="004C1203"/>
    <w:rsid w:val="004C4052"/>
    <w:rsid w:val="004D1000"/>
    <w:rsid w:val="004D1661"/>
    <w:rsid w:val="004D2326"/>
    <w:rsid w:val="004D4967"/>
    <w:rsid w:val="004D6CC2"/>
    <w:rsid w:val="004D79A6"/>
    <w:rsid w:val="004E232B"/>
    <w:rsid w:val="004E3A77"/>
    <w:rsid w:val="004E71C5"/>
    <w:rsid w:val="004E755A"/>
    <w:rsid w:val="004E7933"/>
    <w:rsid w:val="004F0C33"/>
    <w:rsid w:val="004F24A3"/>
    <w:rsid w:val="004F2BF7"/>
    <w:rsid w:val="005016CD"/>
    <w:rsid w:val="00502C3A"/>
    <w:rsid w:val="00505F27"/>
    <w:rsid w:val="00506083"/>
    <w:rsid w:val="00506AAA"/>
    <w:rsid w:val="00507348"/>
    <w:rsid w:val="00510FCB"/>
    <w:rsid w:val="005113B5"/>
    <w:rsid w:val="005129BA"/>
    <w:rsid w:val="00513ED3"/>
    <w:rsid w:val="005172F1"/>
    <w:rsid w:val="0052097A"/>
    <w:rsid w:val="00522459"/>
    <w:rsid w:val="00524B2F"/>
    <w:rsid w:val="00524E6E"/>
    <w:rsid w:val="00525E95"/>
    <w:rsid w:val="005269ED"/>
    <w:rsid w:val="00526EA1"/>
    <w:rsid w:val="00527FBC"/>
    <w:rsid w:val="00530776"/>
    <w:rsid w:val="005329A0"/>
    <w:rsid w:val="00535D96"/>
    <w:rsid w:val="00536063"/>
    <w:rsid w:val="00536076"/>
    <w:rsid w:val="00537178"/>
    <w:rsid w:val="00543041"/>
    <w:rsid w:val="005435BC"/>
    <w:rsid w:val="005476D7"/>
    <w:rsid w:val="0055004D"/>
    <w:rsid w:val="00550AA3"/>
    <w:rsid w:val="00550C12"/>
    <w:rsid w:val="00551DD4"/>
    <w:rsid w:val="005563A3"/>
    <w:rsid w:val="00562A85"/>
    <w:rsid w:val="005712EB"/>
    <w:rsid w:val="005713DD"/>
    <w:rsid w:val="00577601"/>
    <w:rsid w:val="00586D02"/>
    <w:rsid w:val="005873AF"/>
    <w:rsid w:val="00590E19"/>
    <w:rsid w:val="00595A86"/>
    <w:rsid w:val="0059745F"/>
    <w:rsid w:val="00597C0E"/>
    <w:rsid w:val="005A06EA"/>
    <w:rsid w:val="005A525B"/>
    <w:rsid w:val="005A5539"/>
    <w:rsid w:val="005A67B1"/>
    <w:rsid w:val="005A7CEB"/>
    <w:rsid w:val="005B02D5"/>
    <w:rsid w:val="005B11F1"/>
    <w:rsid w:val="005B4D73"/>
    <w:rsid w:val="005B4FA3"/>
    <w:rsid w:val="005B5B2D"/>
    <w:rsid w:val="005B7412"/>
    <w:rsid w:val="005B767D"/>
    <w:rsid w:val="005C3823"/>
    <w:rsid w:val="005C49B8"/>
    <w:rsid w:val="005D2805"/>
    <w:rsid w:val="005D3FCB"/>
    <w:rsid w:val="005E5496"/>
    <w:rsid w:val="005F430F"/>
    <w:rsid w:val="005F605A"/>
    <w:rsid w:val="005F650D"/>
    <w:rsid w:val="006000C5"/>
    <w:rsid w:val="0060110A"/>
    <w:rsid w:val="006011D6"/>
    <w:rsid w:val="006069EF"/>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408E5"/>
    <w:rsid w:val="00641EB0"/>
    <w:rsid w:val="006431A5"/>
    <w:rsid w:val="006541C4"/>
    <w:rsid w:val="00657D08"/>
    <w:rsid w:val="00660022"/>
    <w:rsid w:val="0066314F"/>
    <w:rsid w:val="0066460E"/>
    <w:rsid w:val="00664819"/>
    <w:rsid w:val="00666AC6"/>
    <w:rsid w:val="00667740"/>
    <w:rsid w:val="00667D66"/>
    <w:rsid w:val="00670F34"/>
    <w:rsid w:val="00681A18"/>
    <w:rsid w:val="00681BCB"/>
    <w:rsid w:val="00687579"/>
    <w:rsid w:val="006910F9"/>
    <w:rsid w:val="00692DB5"/>
    <w:rsid w:val="00694AA8"/>
    <w:rsid w:val="00694E1F"/>
    <w:rsid w:val="006A018E"/>
    <w:rsid w:val="006A36D3"/>
    <w:rsid w:val="006A6E23"/>
    <w:rsid w:val="006B0771"/>
    <w:rsid w:val="006B5B9F"/>
    <w:rsid w:val="006C00E7"/>
    <w:rsid w:val="006C3146"/>
    <w:rsid w:val="006C793A"/>
    <w:rsid w:val="006D6F4C"/>
    <w:rsid w:val="006D7562"/>
    <w:rsid w:val="006E3BF0"/>
    <w:rsid w:val="006E755D"/>
    <w:rsid w:val="006F0CF3"/>
    <w:rsid w:val="006F1363"/>
    <w:rsid w:val="006F3924"/>
    <w:rsid w:val="006F4412"/>
    <w:rsid w:val="006F4E0E"/>
    <w:rsid w:val="0070118C"/>
    <w:rsid w:val="0070151C"/>
    <w:rsid w:val="00705DC3"/>
    <w:rsid w:val="00707A10"/>
    <w:rsid w:val="00707DC6"/>
    <w:rsid w:val="00707F29"/>
    <w:rsid w:val="007168FC"/>
    <w:rsid w:val="00716F64"/>
    <w:rsid w:val="007173C9"/>
    <w:rsid w:val="007175B9"/>
    <w:rsid w:val="00723412"/>
    <w:rsid w:val="007252E2"/>
    <w:rsid w:val="0073313E"/>
    <w:rsid w:val="00735FAE"/>
    <w:rsid w:val="00741D7F"/>
    <w:rsid w:val="00744F67"/>
    <w:rsid w:val="00746A2E"/>
    <w:rsid w:val="00751138"/>
    <w:rsid w:val="00755993"/>
    <w:rsid w:val="007614DF"/>
    <w:rsid w:val="00763CE0"/>
    <w:rsid w:val="00766340"/>
    <w:rsid w:val="00767D38"/>
    <w:rsid w:val="00770C6D"/>
    <w:rsid w:val="007711CE"/>
    <w:rsid w:val="00771BBF"/>
    <w:rsid w:val="00773606"/>
    <w:rsid w:val="0077440E"/>
    <w:rsid w:val="00774B1D"/>
    <w:rsid w:val="00774C28"/>
    <w:rsid w:val="0077647F"/>
    <w:rsid w:val="00782FD9"/>
    <w:rsid w:val="00790ED3"/>
    <w:rsid w:val="00792CF9"/>
    <w:rsid w:val="00795D09"/>
    <w:rsid w:val="007A196B"/>
    <w:rsid w:val="007A2728"/>
    <w:rsid w:val="007A2F2D"/>
    <w:rsid w:val="007A3064"/>
    <w:rsid w:val="007A44E2"/>
    <w:rsid w:val="007B081B"/>
    <w:rsid w:val="007B12B0"/>
    <w:rsid w:val="007B427F"/>
    <w:rsid w:val="007B4EDF"/>
    <w:rsid w:val="007B5504"/>
    <w:rsid w:val="007C3FFD"/>
    <w:rsid w:val="007C600C"/>
    <w:rsid w:val="007D0178"/>
    <w:rsid w:val="007D2A41"/>
    <w:rsid w:val="007D4909"/>
    <w:rsid w:val="007D7611"/>
    <w:rsid w:val="007E0FFE"/>
    <w:rsid w:val="007E27F3"/>
    <w:rsid w:val="007E40AB"/>
    <w:rsid w:val="007E5145"/>
    <w:rsid w:val="007F22F2"/>
    <w:rsid w:val="007F2947"/>
    <w:rsid w:val="007F4ED3"/>
    <w:rsid w:val="008025FF"/>
    <w:rsid w:val="00802BDE"/>
    <w:rsid w:val="008123DA"/>
    <w:rsid w:val="00827D80"/>
    <w:rsid w:val="008303D1"/>
    <w:rsid w:val="00831F6E"/>
    <w:rsid w:val="00834CEB"/>
    <w:rsid w:val="008352C7"/>
    <w:rsid w:val="008353B1"/>
    <w:rsid w:val="00840AB4"/>
    <w:rsid w:val="00841DCD"/>
    <w:rsid w:val="00841DD6"/>
    <w:rsid w:val="00846D1C"/>
    <w:rsid w:val="008479F4"/>
    <w:rsid w:val="00850DA3"/>
    <w:rsid w:val="00851F8F"/>
    <w:rsid w:val="00854103"/>
    <w:rsid w:val="00861A2D"/>
    <w:rsid w:val="0086248B"/>
    <w:rsid w:val="00862833"/>
    <w:rsid w:val="00862A42"/>
    <w:rsid w:val="008677B3"/>
    <w:rsid w:val="00870D8B"/>
    <w:rsid w:val="00871304"/>
    <w:rsid w:val="008722C8"/>
    <w:rsid w:val="00873B1B"/>
    <w:rsid w:val="00873BB7"/>
    <w:rsid w:val="0087673D"/>
    <w:rsid w:val="00877B47"/>
    <w:rsid w:val="008809D1"/>
    <w:rsid w:val="00882891"/>
    <w:rsid w:val="0088321B"/>
    <w:rsid w:val="00884ED4"/>
    <w:rsid w:val="00884F9F"/>
    <w:rsid w:val="008931F2"/>
    <w:rsid w:val="00894389"/>
    <w:rsid w:val="00897FB3"/>
    <w:rsid w:val="008A3035"/>
    <w:rsid w:val="008A6142"/>
    <w:rsid w:val="008B0FFC"/>
    <w:rsid w:val="008B429B"/>
    <w:rsid w:val="008B4AAD"/>
    <w:rsid w:val="008B5DFC"/>
    <w:rsid w:val="008C033D"/>
    <w:rsid w:val="008C0CCB"/>
    <w:rsid w:val="008C30EF"/>
    <w:rsid w:val="008C60C5"/>
    <w:rsid w:val="008C71BB"/>
    <w:rsid w:val="008C790A"/>
    <w:rsid w:val="008D22B1"/>
    <w:rsid w:val="008D53C0"/>
    <w:rsid w:val="008D550B"/>
    <w:rsid w:val="008D5E0B"/>
    <w:rsid w:val="008D6074"/>
    <w:rsid w:val="008D74CD"/>
    <w:rsid w:val="008E47B6"/>
    <w:rsid w:val="008E5579"/>
    <w:rsid w:val="008E72EA"/>
    <w:rsid w:val="008F0A5C"/>
    <w:rsid w:val="008F2A17"/>
    <w:rsid w:val="008F47D2"/>
    <w:rsid w:val="00904A28"/>
    <w:rsid w:val="009072D6"/>
    <w:rsid w:val="00912282"/>
    <w:rsid w:val="009135F8"/>
    <w:rsid w:val="009159B1"/>
    <w:rsid w:val="009161F7"/>
    <w:rsid w:val="00921684"/>
    <w:rsid w:val="00921F9C"/>
    <w:rsid w:val="00930391"/>
    <w:rsid w:val="009331F7"/>
    <w:rsid w:val="00935C8C"/>
    <w:rsid w:val="00937202"/>
    <w:rsid w:val="00942987"/>
    <w:rsid w:val="00944E28"/>
    <w:rsid w:val="0095252C"/>
    <w:rsid w:val="00952E90"/>
    <w:rsid w:val="0095504C"/>
    <w:rsid w:val="0096239C"/>
    <w:rsid w:val="00962D65"/>
    <w:rsid w:val="00963190"/>
    <w:rsid w:val="00983B40"/>
    <w:rsid w:val="00990720"/>
    <w:rsid w:val="0099387B"/>
    <w:rsid w:val="0099583E"/>
    <w:rsid w:val="00997C06"/>
    <w:rsid w:val="009A01FA"/>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5EBF"/>
    <w:rsid w:val="00A51233"/>
    <w:rsid w:val="00A5145C"/>
    <w:rsid w:val="00A554D7"/>
    <w:rsid w:val="00A5748C"/>
    <w:rsid w:val="00A64A4D"/>
    <w:rsid w:val="00A70706"/>
    <w:rsid w:val="00A73BED"/>
    <w:rsid w:val="00A7478F"/>
    <w:rsid w:val="00A76C3E"/>
    <w:rsid w:val="00A76D7B"/>
    <w:rsid w:val="00A77970"/>
    <w:rsid w:val="00A80489"/>
    <w:rsid w:val="00A81680"/>
    <w:rsid w:val="00A81777"/>
    <w:rsid w:val="00A817F0"/>
    <w:rsid w:val="00A8243A"/>
    <w:rsid w:val="00A9588B"/>
    <w:rsid w:val="00A977A4"/>
    <w:rsid w:val="00AA03E2"/>
    <w:rsid w:val="00AA0D14"/>
    <w:rsid w:val="00AA1C2C"/>
    <w:rsid w:val="00AA1FFE"/>
    <w:rsid w:val="00AA4189"/>
    <w:rsid w:val="00AA598F"/>
    <w:rsid w:val="00AA6D06"/>
    <w:rsid w:val="00AA70EE"/>
    <w:rsid w:val="00AB2567"/>
    <w:rsid w:val="00AB38D3"/>
    <w:rsid w:val="00AB3D3D"/>
    <w:rsid w:val="00AB4D22"/>
    <w:rsid w:val="00AC072B"/>
    <w:rsid w:val="00AC416E"/>
    <w:rsid w:val="00AC708A"/>
    <w:rsid w:val="00AC71E7"/>
    <w:rsid w:val="00AC7908"/>
    <w:rsid w:val="00AE11D0"/>
    <w:rsid w:val="00AE4F25"/>
    <w:rsid w:val="00AE6E76"/>
    <w:rsid w:val="00AE7DEB"/>
    <w:rsid w:val="00AF1D94"/>
    <w:rsid w:val="00AF29AB"/>
    <w:rsid w:val="00AF71C4"/>
    <w:rsid w:val="00B01797"/>
    <w:rsid w:val="00B05E75"/>
    <w:rsid w:val="00B116B5"/>
    <w:rsid w:val="00B11A2A"/>
    <w:rsid w:val="00B1399E"/>
    <w:rsid w:val="00B153B4"/>
    <w:rsid w:val="00B15DEE"/>
    <w:rsid w:val="00B160DD"/>
    <w:rsid w:val="00B20361"/>
    <w:rsid w:val="00B20D4E"/>
    <w:rsid w:val="00B24D8D"/>
    <w:rsid w:val="00B312B7"/>
    <w:rsid w:val="00B332A9"/>
    <w:rsid w:val="00B35D98"/>
    <w:rsid w:val="00B36172"/>
    <w:rsid w:val="00B377F8"/>
    <w:rsid w:val="00B432B0"/>
    <w:rsid w:val="00B44B5E"/>
    <w:rsid w:val="00B47356"/>
    <w:rsid w:val="00B477CA"/>
    <w:rsid w:val="00B528DE"/>
    <w:rsid w:val="00B52DEE"/>
    <w:rsid w:val="00B53B05"/>
    <w:rsid w:val="00B64C9B"/>
    <w:rsid w:val="00B64FA5"/>
    <w:rsid w:val="00B66573"/>
    <w:rsid w:val="00B71446"/>
    <w:rsid w:val="00B82051"/>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64FE"/>
    <w:rsid w:val="00BC6F56"/>
    <w:rsid w:val="00BC7C38"/>
    <w:rsid w:val="00BD03E6"/>
    <w:rsid w:val="00BD1B61"/>
    <w:rsid w:val="00BD5FC2"/>
    <w:rsid w:val="00BE12DA"/>
    <w:rsid w:val="00BE2115"/>
    <w:rsid w:val="00BE5417"/>
    <w:rsid w:val="00BE7FF7"/>
    <w:rsid w:val="00BF0683"/>
    <w:rsid w:val="00BF398B"/>
    <w:rsid w:val="00BF6A74"/>
    <w:rsid w:val="00C0284E"/>
    <w:rsid w:val="00C039DC"/>
    <w:rsid w:val="00C03B12"/>
    <w:rsid w:val="00C03CFF"/>
    <w:rsid w:val="00C04789"/>
    <w:rsid w:val="00C06BFE"/>
    <w:rsid w:val="00C101C4"/>
    <w:rsid w:val="00C10263"/>
    <w:rsid w:val="00C12B4D"/>
    <w:rsid w:val="00C16477"/>
    <w:rsid w:val="00C17811"/>
    <w:rsid w:val="00C225B9"/>
    <w:rsid w:val="00C26297"/>
    <w:rsid w:val="00C268F2"/>
    <w:rsid w:val="00C2693C"/>
    <w:rsid w:val="00C3019F"/>
    <w:rsid w:val="00C37892"/>
    <w:rsid w:val="00C401A2"/>
    <w:rsid w:val="00C46F5B"/>
    <w:rsid w:val="00C552A0"/>
    <w:rsid w:val="00C5592D"/>
    <w:rsid w:val="00C56505"/>
    <w:rsid w:val="00C56E8F"/>
    <w:rsid w:val="00C5787D"/>
    <w:rsid w:val="00C57C3D"/>
    <w:rsid w:val="00C62864"/>
    <w:rsid w:val="00C7189F"/>
    <w:rsid w:val="00C72071"/>
    <w:rsid w:val="00C84EB0"/>
    <w:rsid w:val="00C86AD0"/>
    <w:rsid w:val="00C86C93"/>
    <w:rsid w:val="00C87357"/>
    <w:rsid w:val="00C87B38"/>
    <w:rsid w:val="00C94CBD"/>
    <w:rsid w:val="00C94D4F"/>
    <w:rsid w:val="00C967DE"/>
    <w:rsid w:val="00CA1FBE"/>
    <w:rsid w:val="00CA2489"/>
    <w:rsid w:val="00CA314A"/>
    <w:rsid w:val="00CA7AC9"/>
    <w:rsid w:val="00CA7FEF"/>
    <w:rsid w:val="00CB207E"/>
    <w:rsid w:val="00CB4631"/>
    <w:rsid w:val="00CB4D9B"/>
    <w:rsid w:val="00CB50AA"/>
    <w:rsid w:val="00CB59FA"/>
    <w:rsid w:val="00CB78F5"/>
    <w:rsid w:val="00CB7B78"/>
    <w:rsid w:val="00CB7C67"/>
    <w:rsid w:val="00CC1CCB"/>
    <w:rsid w:val="00CC31D0"/>
    <w:rsid w:val="00CC3763"/>
    <w:rsid w:val="00CC49D4"/>
    <w:rsid w:val="00CC7239"/>
    <w:rsid w:val="00CC79F0"/>
    <w:rsid w:val="00CE2203"/>
    <w:rsid w:val="00CE5EDA"/>
    <w:rsid w:val="00CE6107"/>
    <w:rsid w:val="00CF1941"/>
    <w:rsid w:val="00CF1C1E"/>
    <w:rsid w:val="00CF30CC"/>
    <w:rsid w:val="00CF4EAD"/>
    <w:rsid w:val="00CF53E2"/>
    <w:rsid w:val="00CF5C2F"/>
    <w:rsid w:val="00CF6A5B"/>
    <w:rsid w:val="00D02049"/>
    <w:rsid w:val="00D03A5D"/>
    <w:rsid w:val="00D03ED5"/>
    <w:rsid w:val="00D06636"/>
    <w:rsid w:val="00D10558"/>
    <w:rsid w:val="00D17277"/>
    <w:rsid w:val="00D20FDB"/>
    <w:rsid w:val="00D21198"/>
    <w:rsid w:val="00D214B2"/>
    <w:rsid w:val="00D23AC3"/>
    <w:rsid w:val="00D26869"/>
    <w:rsid w:val="00D30B36"/>
    <w:rsid w:val="00D33828"/>
    <w:rsid w:val="00D357AB"/>
    <w:rsid w:val="00D36BDE"/>
    <w:rsid w:val="00D37FCE"/>
    <w:rsid w:val="00D44EB0"/>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061B"/>
    <w:rsid w:val="00D80810"/>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6871"/>
    <w:rsid w:val="00DD5977"/>
    <w:rsid w:val="00DD617E"/>
    <w:rsid w:val="00DD6A96"/>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4A"/>
    <w:rsid w:val="00E10089"/>
    <w:rsid w:val="00E112C9"/>
    <w:rsid w:val="00E120C8"/>
    <w:rsid w:val="00E13FD4"/>
    <w:rsid w:val="00E1485D"/>
    <w:rsid w:val="00E15A6B"/>
    <w:rsid w:val="00E20398"/>
    <w:rsid w:val="00E21171"/>
    <w:rsid w:val="00E21365"/>
    <w:rsid w:val="00E25F7B"/>
    <w:rsid w:val="00E27269"/>
    <w:rsid w:val="00E306D8"/>
    <w:rsid w:val="00E32BA3"/>
    <w:rsid w:val="00E344BF"/>
    <w:rsid w:val="00E366FB"/>
    <w:rsid w:val="00E37115"/>
    <w:rsid w:val="00E43D90"/>
    <w:rsid w:val="00E4665C"/>
    <w:rsid w:val="00E4691F"/>
    <w:rsid w:val="00E50075"/>
    <w:rsid w:val="00E52A35"/>
    <w:rsid w:val="00E549D7"/>
    <w:rsid w:val="00E57D77"/>
    <w:rsid w:val="00E60E3B"/>
    <w:rsid w:val="00E629DE"/>
    <w:rsid w:val="00E62C4C"/>
    <w:rsid w:val="00E65CE3"/>
    <w:rsid w:val="00E7005B"/>
    <w:rsid w:val="00E70325"/>
    <w:rsid w:val="00E71341"/>
    <w:rsid w:val="00E71FCF"/>
    <w:rsid w:val="00E72D52"/>
    <w:rsid w:val="00E740B7"/>
    <w:rsid w:val="00E77BF4"/>
    <w:rsid w:val="00E80A50"/>
    <w:rsid w:val="00E816D8"/>
    <w:rsid w:val="00E87DC4"/>
    <w:rsid w:val="00E87E92"/>
    <w:rsid w:val="00E92FAD"/>
    <w:rsid w:val="00E93989"/>
    <w:rsid w:val="00E93DAD"/>
    <w:rsid w:val="00E97136"/>
    <w:rsid w:val="00E9780E"/>
    <w:rsid w:val="00E97CE2"/>
    <w:rsid w:val="00EA2A03"/>
    <w:rsid w:val="00EA2D1F"/>
    <w:rsid w:val="00EA3CFE"/>
    <w:rsid w:val="00EA46F6"/>
    <w:rsid w:val="00EA4A59"/>
    <w:rsid w:val="00EA5E91"/>
    <w:rsid w:val="00EB20E9"/>
    <w:rsid w:val="00EB4091"/>
    <w:rsid w:val="00EB6981"/>
    <w:rsid w:val="00EC01EF"/>
    <w:rsid w:val="00EC2183"/>
    <w:rsid w:val="00EC263F"/>
    <w:rsid w:val="00EC4E86"/>
    <w:rsid w:val="00EC748B"/>
    <w:rsid w:val="00ED0C65"/>
    <w:rsid w:val="00ED0DC2"/>
    <w:rsid w:val="00ED1276"/>
    <w:rsid w:val="00ED3602"/>
    <w:rsid w:val="00ED57C1"/>
    <w:rsid w:val="00ED5C81"/>
    <w:rsid w:val="00EE0BE2"/>
    <w:rsid w:val="00EE36EA"/>
    <w:rsid w:val="00EE45E7"/>
    <w:rsid w:val="00EE5032"/>
    <w:rsid w:val="00EE7D96"/>
    <w:rsid w:val="00EF02B3"/>
    <w:rsid w:val="00EF4B8E"/>
    <w:rsid w:val="00F04F13"/>
    <w:rsid w:val="00F05A6E"/>
    <w:rsid w:val="00F07558"/>
    <w:rsid w:val="00F07562"/>
    <w:rsid w:val="00F07A13"/>
    <w:rsid w:val="00F10951"/>
    <w:rsid w:val="00F13AB2"/>
    <w:rsid w:val="00F145F4"/>
    <w:rsid w:val="00F146D0"/>
    <w:rsid w:val="00F14A78"/>
    <w:rsid w:val="00F160ED"/>
    <w:rsid w:val="00F16598"/>
    <w:rsid w:val="00F179A4"/>
    <w:rsid w:val="00F215D6"/>
    <w:rsid w:val="00F251CF"/>
    <w:rsid w:val="00F26A31"/>
    <w:rsid w:val="00F26B2D"/>
    <w:rsid w:val="00F26CEF"/>
    <w:rsid w:val="00F32BDC"/>
    <w:rsid w:val="00F32F06"/>
    <w:rsid w:val="00F35351"/>
    <w:rsid w:val="00F421CF"/>
    <w:rsid w:val="00F427D5"/>
    <w:rsid w:val="00F4300E"/>
    <w:rsid w:val="00F434EF"/>
    <w:rsid w:val="00F4414B"/>
    <w:rsid w:val="00F452D3"/>
    <w:rsid w:val="00F45A6E"/>
    <w:rsid w:val="00F45F0A"/>
    <w:rsid w:val="00F50E55"/>
    <w:rsid w:val="00F51113"/>
    <w:rsid w:val="00F51DDD"/>
    <w:rsid w:val="00F536A9"/>
    <w:rsid w:val="00F54148"/>
    <w:rsid w:val="00F54FF3"/>
    <w:rsid w:val="00F5692B"/>
    <w:rsid w:val="00F5746D"/>
    <w:rsid w:val="00F631D9"/>
    <w:rsid w:val="00F64C75"/>
    <w:rsid w:val="00F653CA"/>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0CB5"/>
    <w:rsid w:val="00FB51E5"/>
    <w:rsid w:val="00FB6A07"/>
    <w:rsid w:val="00FC0665"/>
    <w:rsid w:val="00FC0956"/>
    <w:rsid w:val="00FD0091"/>
    <w:rsid w:val="00FD0796"/>
    <w:rsid w:val="00FD6872"/>
    <w:rsid w:val="00FD6E16"/>
    <w:rsid w:val="00FD7792"/>
    <w:rsid w:val="00FE76BB"/>
    <w:rsid w:val="00FF2435"/>
    <w:rsid w:val="00FF24B9"/>
    <w:rsid w:val="00FF379E"/>
    <w:rsid w:val="00FF49C7"/>
    <w:rsid w:val="00FF4D8F"/>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B5569A"/>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basedOn w:val="Standard"/>
    <w:uiPriority w:val="1"/>
    <w:qFormat/>
    <w:rsid w:val="00B528DE"/>
    <w:pPr>
      <w:spacing w:after="200" w:line="400" w:lineRule="atLeast"/>
    </w:pPr>
    <w:rPr>
      <w:rFonts w:ascii="Arial" w:eastAsia="Calibri" w:hAnsi="Arial" w:cs="Arial"/>
      <w:sz w:val="22"/>
      <w:szCs w:val="22"/>
      <w:lang w:val="en-US" w:eastAsia="en-US"/>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B53B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igmasoft.de/en/pres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11833-1D2A-40B7-8EB5-A6D1D61ACA2E}">
  <ds:schemaRefs>
    <ds:schemaRef ds:uri="http://schemas.openxmlformats.org/officeDocument/2006/bibliography"/>
  </ds:schemaRefs>
</ds:datastoreItem>
</file>

<file path=customXml/itemProps2.xml><?xml version="1.0" encoding="utf-8"?>
<ds:datastoreItem xmlns:ds="http://schemas.openxmlformats.org/officeDocument/2006/customXml" ds:itemID="{FAE7045E-92BD-40C0-B224-A267F7FAD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910</Words>
  <Characters>5736</Characters>
  <Application>Microsoft Office Word</Application>
  <DocSecurity>0</DocSecurity>
  <Lines>47</Lines>
  <Paragraphs>13</Paragraphs>
  <ScaleCrop>false</ScaleCrop>
  <HeadingPairs>
    <vt:vector size="8" baseType="variant">
      <vt:variant>
        <vt:lpstr>Titel</vt:lpstr>
      </vt:variant>
      <vt:variant>
        <vt:i4>1</vt:i4>
      </vt:variant>
      <vt:variant>
        <vt:lpstr>Titre</vt:lpstr>
      </vt:variant>
      <vt:variant>
        <vt:i4>1</vt:i4>
      </vt:variant>
      <vt:variant>
        <vt:lpstr>Title</vt:lpstr>
      </vt:variant>
      <vt:variant>
        <vt:i4>1</vt:i4>
      </vt:variant>
      <vt:variant>
        <vt:lpstr>Título</vt:lpstr>
      </vt:variant>
      <vt:variant>
        <vt:i4>1</vt:i4>
      </vt:variant>
    </vt:vector>
  </HeadingPairs>
  <TitlesOfParts>
    <vt:vector size="4" baseType="lpstr">
      <vt:lpstr/>
      <vt:lpstr/>
      <vt:lpstr/>
      <vt:lpstr/>
    </vt:vector>
  </TitlesOfParts>
  <Company>SIGMA Engineering GmbH</Company>
  <LinksUpToDate>false</LinksUpToDate>
  <CharactersWithSpaces>6633</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2</cp:revision>
  <cp:lastPrinted>2019-08-05T11:48:00Z</cp:lastPrinted>
  <dcterms:created xsi:type="dcterms:W3CDTF">2019-10-11T08:50:00Z</dcterms:created>
  <dcterms:modified xsi:type="dcterms:W3CDTF">2019-10-11T08:50:00Z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